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41D08" w14:textId="7EE25E60" w:rsidR="00591BEC" w:rsidRDefault="00591BEC" w:rsidP="00591BEC">
      <w:pPr>
        <w:spacing w:after="0" w:line="240" w:lineRule="auto"/>
        <w:jc w:val="center"/>
        <w:rPr>
          <w:rFonts w:ascii="Times New Roman" w:eastAsia="Times New Roman" w:hAnsi="Times New Roman" w:cs="Times New Roman"/>
          <w:b/>
          <w:bCs/>
          <w:sz w:val="24"/>
          <w:szCs w:val="24"/>
          <w:lang w:val="it-IT" w:eastAsia="it-IT"/>
        </w:rPr>
      </w:pPr>
      <w:r w:rsidRPr="00591BEC">
        <w:rPr>
          <w:rFonts w:ascii="Times New Roman" w:eastAsia="Times New Roman" w:hAnsi="Times New Roman" w:cs="Times New Roman"/>
          <w:b/>
          <w:bCs/>
          <w:sz w:val="24"/>
          <w:szCs w:val="24"/>
          <w:lang w:val="it-IT" w:eastAsia="it-IT"/>
        </w:rPr>
        <w:t xml:space="preserve">Opportunità educative per i genitori di bambini con disturbi comportamentali per un viaggio </w:t>
      </w:r>
      <w:r>
        <w:rPr>
          <w:rFonts w:ascii="Times New Roman" w:eastAsia="Times New Roman" w:hAnsi="Times New Roman" w:cs="Times New Roman"/>
          <w:b/>
          <w:bCs/>
          <w:sz w:val="24"/>
          <w:szCs w:val="24"/>
          <w:lang w:val="it-IT" w:eastAsia="it-IT"/>
        </w:rPr>
        <w:t>inclusivo</w:t>
      </w:r>
      <w:r w:rsidRPr="00591BEC">
        <w:rPr>
          <w:rFonts w:ascii="Times New Roman" w:eastAsia="Times New Roman" w:hAnsi="Times New Roman" w:cs="Times New Roman"/>
          <w:b/>
          <w:bCs/>
          <w:sz w:val="24"/>
          <w:szCs w:val="24"/>
          <w:lang w:val="it-IT" w:eastAsia="it-IT"/>
        </w:rPr>
        <w:t xml:space="preserve"> </w:t>
      </w:r>
    </w:p>
    <w:p w14:paraId="7FD1EB37" w14:textId="41B7E39F" w:rsidR="00591BEC" w:rsidRPr="00591BEC" w:rsidRDefault="00591BEC" w:rsidP="00591BEC">
      <w:pPr>
        <w:spacing w:after="0" w:line="240" w:lineRule="auto"/>
        <w:jc w:val="center"/>
        <w:rPr>
          <w:rFonts w:ascii="Times New Roman" w:eastAsia="Times New Roman" w:hAnsi="Times New Roman" w:cs="Times New Roman"/>
          <w:b/>
          <w:bCs/>
          <w:sz w:val="24"/>
          <w:szCs w:val="24"/>
          <w:lang w:val="it-IT" w:eastAsia="it-IT"/>
        </w:rPr>
      </w:pPr>
      <w:r w:rsidRPr="00591BEC">
        <w:rPr>
          <w:rFonts w:ascii="Times New Roman" w:eastAsia="Times New Roman" w:hAnsi="Times New Roman" w:cs="Times New Roman"/>
          <w:b/>
          <w:bCs/>
          <w:sz w:val="24"/>
          <w:szCs w:val="24"/>
          <w:lang w:val="it-IT" w:eastAsia="it-IT"/>
        </w:rPr>
        <w:t>RTA</w:t>
      </w:r>
    </w:p>
    <w:p w14:paraId="67DBFEBB" w14:textId="77777777" w:rsidR="00591BEC" w:rsidRDefault="00591BEC" w:rsidP="00591BEC">
      <w:pPr>
        <w:spacing w:after="0" w:line="240" w:lineRule="auto"/>
        <w:rPr>
          <w:rFonts w:ascii="Times New Roman" w:eastAsia="Times New Roman" w:hAnsi="Times New Roman" w:cs="Times New Roman"/>
          <w:sz w:val="24"/>
          <w:szCs w:val="24"/>
          <w:lang w:val="it-IT" w:eastAsia="it-IT"/>
        </w:rPr>
      </w:pPr>
    </w:p>
    <w:p w14:paraId="32671A14" w14:textId="4D4B9690" w:rsidR="00591BEC" w:rsidRPr="00591BEC" w:rsidRDefault="00591BEC" w:rsidP="00591BEC">
      <w:pPr>
        <w:spacing w:after="0" w:line="240" w:lineRule="auto"/>
        <w:rPr>
          <w:rFonts w:ascii="Times New Roman" w:eastAsia="Times New Roman" w:hAnsi="Times New Roman" w:cs="Times New Roman"/>
          <w:sz w:val="24"/>
          <w:szCs w:val="24"/>
          <w:lang w:val="it-IT" w:eastAsia="it-IT"/>
        </w:rPr>
      </w:pPr>
      <w:r w:rsidRPr="00591BEC">
        <w:rPr>
          <w:rFonts w:ascii="Times New Roman" w:eastAsia="Times New Roman" w:hAnsi="Times New Roman" w:cs="Times New Roman"/>
          <w:sz w:val="24"/>
          <w:szCs w:val="24"/>
          <w:lang w:val="it-IT" w:eastAsia="it-IT"/>
        </w:rPr>
        <w:t xml:space="preserve">Secondo i dati dell'Ufficio centrale di statistica della Lettonia (2018), il numero di bambini con bisogni speciali in Lettonia cresce ogni anno: nel 2010 c'erano 7859 bambini con disabilità, mentre nel 2017 sono stati registrati 8153 bambini con bisogni speciali, di cui circa il 95% vive in famiglia. Dopo che il bambino ha ricevuto la diagnosi di disabilità, i genitori cercano di adattarsi alla situazione, imparando </w:t>
      </w:r>
      <w:proofErr w:type="gramStart"/>
      <w:r w:rsidRPr="00591BEC">
        <w:rPr>
          <w:rFonts w:ascii="Times New Roman" w:eastAsia="Times New Roman" w:hAnsi="Times New Roman" w:cs="Times New Roman"/>
          <w:sz w:val="24"/>
          <w:szCs w:val="24"/>
          <w:lang w:val="it-IT" w:eastAsia="it-IT"/>
        </w:rPr>
        <w:t>ad</w:t>
      </w:r>
      <w:proofErr w:type="gramEnd"/>
      <w:r w:rsidRPr="00591BEC">
        <w:rPr>
          <w:rFonts w:ascii="Times New Roman" w:eastAsia="Times New Roman" w:hAnsi="Times New Roman" w:cs="Times New Roman"/>
          <w:sz w:val="24"/>
          <w:szCs w:val="24"/>
          <w:lang w:val="it-IT" w:eastAsia="it-IT"/>
        </w:rPr>
        <w:t xml:space="preserve"> adattarsi e promuovendo lo sviluppo del bambino indipendentemente dalla disabilità. Tuttavia, i genitori spesso si sentono insicuri e insicuri della loro capacità di soddisfare i bisogni fisici, psicologici </w:t>
      </w:r>
      <w:proofErr w:type="gramStart"/>
      <w:r w:rsidRPr="00591BEC">
        <w:rPr>
          <w:rFonts w:ascii="Times New Roman" w:eastAsia="Times New Roman" w:hAnsi="Times New Roman" w:cs="Times New Roman"/>
          <w:sz w:val="24"/>
          <w:szCs w:val="24"/>
          <w:lang w:val="it-IT" w:eastAsia="it-IT"/>
        </w:rPr>
        <w:t>ed</w:t>
      </w:r>
      <w:proofErr w:type="gramEnd"/>
      <w:r w:rsidRPr="00591BEC">
        <w:rPr>
          <w:rFonts w:ascii="Times New Roman" w:eastAsia="Times New Roman" w:hAnsi="Times New Roman" w:cs="Times New Roman"/>
          <w:sz w:val="24"/>
          <w:szCs w:val="24"/>
          <w:lang w:val="it-IT" w:eastAsia="it-IT"/>
        </w:rPr>
        <w:t xml:space="preserve"> educativi del bambino. I genitori di bambini con bisogni speciali sono caratterizzati dall'</w:t>
      </w:r>
      <w:proofErr w:type="spellStart"/>
      <w:r w:rsidRPr="00591BEC">
        <w:rPr>
          <w:rFonts w:ascii="Times New Roman" w:eastAsia="Times New Roman" w:hAnsi="Times New Roman" w:cs="Times New Roman"/>
          <w:sz w:val="24"/>
          <w:szCs w:val="24"/>
          <w:lang w:val="it-IT" w:eastAsia="it-IT"/>
        </w:rPr>
        <w:t>ipercura</w:t>
      </w:r>
      <w:proofErr w:type="spellEnd"/>
      <w:r w:rsidRPr="00591BEC">
        <w:rPr>
          <w:rFonts w:ascii="Times New Roman" w:eastAsia="Times New Roman" w:hAnsi="Times New Roman" w:cs="Times New Roman"/>
          <w:sz w:val="24"/>
          <w:szCs w:val="24"/>
          <w:lang w:val="it-IT" w:eastAsia="it-IT"/>
        </w:rPr>
        <w:t xml:space="preserve"> e dal nascondere il bambino dalla società e dal non visitare luoghi pubblici, privando così il bambino di varie impressioni sociali. In questo caso il bambino si sviluppa lentamente, non si sente calmo e sicuro, è asociale e poco sicuro di sé. In una situazione in cui i genitori di bambini con bisogni speciali credono di essere responsabili dei problemi di salute del bambino, tendono a utilizzare trattamenti incomprensibili, spesso radicali, che possono essere dannosi per la salute e lo sviluppo del bambino. </w:t>
      </w:r>
    </w:p>
    <w:p w14:paraId="31408764" w14:textId="77777777" w:rsidR="00B17CAD" w:rsidRPr="00D8203E" w:rsidRDefault="00273D33" w:rsidP="00DF7F77">
      <w:pPr>
        <w:jc w:val="both"/>
        <w:rPr>
          <w:rFonts w:ascii="Times New Roman" w:hAnsi="Times New Roman" w:cs="Times New Roman"/>
          <w:sz w:val="24"/>
          <w:lang w:val="en-GB"/>
        </w:rPr>
      </w:pPr>
      <w:r w:rsidRPr="00D8203E">
        <w:rPr>
          <w:rFonts w:ascii="Times New Roman" w:hAnsi="Times New Roman" w:cs="Times New Roman"/>
          <w:sz w:val="24"/>
          <w:lang w:val="en-GB"/>
        </w:rPr>
        <w:t xml:space="preserve">Researchers (Hill, 2001; </w:t>
      </w:r>
      <w:proofErr w:type="spellStart"/>
      <w:r w:rsidRPr="00D8203E">
        <w:rPr>
          <w:rFonts w:ascii="Times New Roman" w:hAnsi="Times New Roman" w:cs="Times New Roman"/>
          <w:sz w:val="24"/>
          <w:lang w:val="en-GB"/>
        </w:rPr>
        <w:t>Reio</w:t>
      </w:r>
      <w:proofErr w:type="spellEnd"/>
      <w:r w:rsidRPr="00D8203E">
        <w:rPr>
          <w:rFonts w:ascii="Times New Roman" w:hAnsi="Times New Roman" w:cs="Times New Roman"/>
          <w:sz w:val="24"/>
          <w:lang w:val="en-GB"/>
        </w:rPr>
        <w:t xml:space="preserve">, </w:t>
      </w:r>
      <w:proofErr w:type="spellStart"/>
      <w:r w:rsidRPr="00D8203E">
        <w:rPr>
          <w:rFonts w:ascii="Times New Roman" w:hAnsi="Times New Roman" w:cs="Times New Roman"/>
          <w:sz w:val="24"/>
          <w:lang w:val="en-GB"/>
        </w:rPr>
        <w:t>Fornes</w:t>
      </w:r>
      <w:proofErr w:type="spellEnd"/>
      <w:r w:rsidRPr="00D8203E">
        <w:rPr>
          <w:rFonts w:ascii="Times New Roman" w:hAnsi="Times New Roman" w:cs="Times New Roman"/>
          <w:sz w:val="24"/>
          <w:lang w:val="en-GB"/>
        </w:rPr>
        <w:t xml:space="preserve">, 2011, </w:t>
      </w:r>
      <w:proofErr w:type="spellStart"/>
      <w:r w:rsidRPr="00D8203E">
        <w:rPr>
          <w:rFonts w:ascii="Times New Roman" w:hAnsi="Times New Roman" w:cs="Times New Roman"/>
          <w:sz w:val="24"/>
          <w:lang w:val="en-GB"/>
        </w:rPr>
        <w:t>Lundahl</w:t>
      </w:r>
      <w:proofErr w:type="spellEnd"/>
      <w:r w:rsidRPr="00D8203E">
        <w:rPr>
          <w:rFonts w:ascii="Times New Roman" w:hAnsi="Times New Roman" w:cs="Times New Roman"/>
          <w:sz w:val="24"/>
          <w:lang w:val="en-GB"/>
        </w:rPr>
        <w:t>, Risser, &amp; Lovejoy, 2006) have concluded in their studies that parents of children with special needs require more advanced knowledge and skills regarding the development of special children and that these parents often feel the need for social support, which is accessible not only in person but also remotely (in the e-environment), thus providing the parents with the knowledge, understanding and skills required for overcoming and eliminating insecurity, providing support and managing parental stress in promoting the development of a child with special needs.</w:t>
      </w:r>
    </w:p>
    <w:p w14:paraId="49B85AFD" w14:textId="77777777" w:rsidR="00591BEC" w:rsidRPr="00591BEC" w:rsidRDefault="00591BEC" w:rsidP="00591BEC">
      <w:pPr>
        <w:spacing w:after="0" w:line="240" w:lineRule="auto"/>
        <w:rPr>
          <w:rFonts w:ascii="Times New Roman" w:eastAsia="Times New Roman" w:hAnsi="Times New Roman" w:cs="Times New Roman"/>
          <w:sz w:val="24"/>
          <w:szCs w:val="24"/>
          <w:lang w:val="it-IT" w:eastAsia="it-IT"/>
        </w:rPr>
      </w:pPr>
      <w:r w:rsidRPr="00591BEC">
        <w:rPr>
          <w:rFonts w:ascii="Times New Roman" w:eastAsia="Times New Roman" w:hAnsi="Times New Roman" w:cs="Times New Roman"/>
          <w:sz w:val="24"/>
          <w:szCs w:val="24"/>
          <w:lang w:val="it-IT" w:eastAsia="it-IT"/>
        </w:rPr>
        <w:t xml:space="preserve">La digitalizzazione dell'ambiente educativo sta accelerando nel mondo, il che determina l'uso di vari ausili didattici digitali, tecnologie dell'informazione, reti sociali e piattaforme di apprendimento nel processo di apprendimento. Le tecnologie dell'informazione e gli strumenti digitali vengono utilizzati per trovare, compilare e presentare informazioni. Sono utilizzati per la comunicazione, l'acquisizione e l'elaborazione dei dati e la generazione di nuove conoscenze. Il </w:t>
      </w:r>
      <w:proofErr w:type="gramStart"/>
      <w:r w:rsidRPr="00591BEC">
        <w:rPr>
          <w:rFonts w:ascii="Times New Roman" w:eastAsia="Times New Roman" w:hAnsi="Times New Roman" w:cs="Times New Roman"/>
          <w:sz w:val="24"/>
          <w:szCs w:val="24"/>
          <w:lang w:val="it-IT" w:eastAsia="it-IT"/>
        </w:rPr>
        <w:t>21°</w:t>
      </w:r>
      <w:proofErr w:type="gramEnd"/>
      <w:r w:rsidRPr="00591BEC">
        <w:rPr>
          <w:rFonts w:ascii="Times New Roman" w:eastAsia="Times New Roman" w:hAnsi="Times New Roman" w:cs="Times New Roman"/>
          <w:sz w:val="24"/>
          <w:szCs w:val="24"/>
          <w:lang w:val="it-IT" w:eastAsia="it-IT"/>
        </w:rPr>
        <w:t xml:space="preserve"> secolo è caratterizzato da un ampio accesso alle informazioni attraverso una varietà di tecnologie. L'educazione di questo secolo si basa sui tre principi pedagogici: personalizzazione, partecipazione e produttività. La ricerca scientifica ha dimostrato che l'applicazione delle tecnologie nell'istruzione cambia il processo di apprendimento sia psicologicamente che socialmente (Prensky, 2001). Un uso abile delle tecnologie può facilitare l'apprendimento, ma la capacità degli individui di utilizzare le tecnologie dell'informazione, cercare, trovare e analizzare le informazioni è ancora insufficiente. L'apprendimento digitale assume molte forme, che sono viste come strumenti e strategie per raggiungere obiettivi educativi. A livello di base, include strumenti e risorse online per le classi, programmi ibridi e misti che combinano l'apprendimento online e in loco e le scuole online. (Watson, 2019) Le accademie nazionali di scienza, ingegneria e medicina (NASEM, 2016) osservano che l'istruzione per i genitori con bambini con bisogni speciali si basa su quanto segue: Teoria dell'apprendimento sociale. La promozione di comportamenti positivi nella relazione tra genitori e figli è enfatizzata nel processo di apprendimento. I genitori imparano a capire e reagire ai suggerimenti del loro bambino e a prestare maggiore attenzione ai suoi bisogni. Di conseguenza, il miglioramento della salute e del comportamento dei bambini con bisogni speciali può promuovere un atteggiamento positivo dei </w:t>
      </w:r>
      <w:r w:rsidRPr="00591BEC">
        <w:rPr>
          <w:rFonts w:ascii="Times New Roman" w:eastAsia="Times New Roman" w:hAnsi="Times New Roman" w:cs="Times New Roman"/>
          <w:sz w:val="24"/>
          <w:szCs w:val="24"/>
          <w:lang w:val="it-IT" w:eastAsia="it-IT"/>
        </w:rPr>
        <w:lastRenderedPageBreak/>
        <w:t xml:space="preserve">genitori, nonché ridurre lo stress dei genitori e aumentare l'input dei genitori nello sviluppo dei bambini con bisogni speciali. Approccio per interventi basati sulle competenze. L'acquisizione delle diverse capacità di risoluzione dei problemi di salute può aiutare a migliorare il comportamento dei bambini con bisogni speciali, il rapporto tra genitori e bambini, nonché a ridurre lo stress (ad esempio, ai genitori di bambini con bisogni speciali viene insegnato come migliorare la sicurezza a </w:t>
      </w:r>
      <w:proofErr w:type="spellStart"/>
      <w:r w:rsidRPr="00591BEC">
        <w:rPr>
          <w:rFonts w:ascii="Times New Roman" w:eastAsia="Times New Roman" w:hAnsi="Times New Roman" w:cs="Times New Roman"/>
          <w:sz w:val="24"/>
          <w:szCs w:val="24"/>
          <w:lang w:val="it-IT" w:eastAsia="it-IT"/>
        </w:rPr>
        <w:t>a</w:t>
      </w:r>
      <w:proofErr w:type="spellEnd"/>
      <w:r w:rsidRPr="00591BEC">
        <w:rPr>
          <w:rFonts w:ascii="Times New Roman" w:eastAsia="Times New Roman" w:hAnsi="Times New Roman" w:cs="Times New Roman"/>
          <w:sz w:val="24"/>
          <w:szCs w:val="24"/>
          <w:lang w:val="it-IT" w:eastAsia="it-IT"/>
        </w:rPr>
        <w:t xml:space="preserve"> casa o per riconoscere i sintomi del trauma e reagire a questi). Apprendimento e consultazioni. L'obiettivo di apprendimento per i bambini con bisogni speciali è aiutare le famiglie a comprendere meglio le emozioni e i bisogni del bambino, migliorare la connessione tra i genitori e il bambino, nonché migliorare il comportamento e la stabilità del bambino. Sfortunatamente, non ci sono molti strumenti digitali in lettone che possono aiutare i genitori di bambini con bisogni speciali, ma ci sono alcuni servizi di supporto offerti dai comuni, così come forum per i genitori. Esistono numerosi strumenti disponibili in inglese, come </w:t>
      </w:r>
      <w:proofErr w:type="spellStart"/>
      <w:r w:rsidRPr="00591BEC">
        <w:rPr>
          <w:rFonts w:ascii="Times New Roman" w:eastAsia="Times New Roman" w:hAnsi="Times New Roman" w:cs="Times New Roman"/>
          <w:sz w:val="24"/>
          <w:szCs w:val="24"/>
          <w:lang w:val="it-IT" w:eastAsia="it-IT"/>
        </w:rPr>
        <w:t>Cognoa</w:t>
      </w:r>
      <w:proofErr w:type="spellEnd"/>
      <w:r w:rsidRPr="00591BEC">
        <w:rPr>
          <w:rFonts w:ascii="Times New Roman" w:eastAsia="Times New Roman" w:hAnsi="Times New Roman" w:cs="Times New Roman"/>
          <w:sz w:val="24"/>
          <w:szCs w:val="24"/>
          <w:lang w:val="it-IT" w:eastAsia="it-IT"/>
        </w:rPr>
        <w:t xml:space="preserve">, un'azienda sanitaria che valuta e sostiene lo sviluppo dei bambini. Questa applicazione può essere utilizzata come strumento di valutazione gratuito. Se i genitori hanno domande o dubbi sullo sviluppo del loro bambino, possono compilare un questionario o fare un breve video che mostri il comportamento naturale del bambino a casa. Questi dati vengono quindi inviati agli esperti per l'analisi e il feedback. Sebbene non sostituisca ancora una valutazione su vasta scala, </w:t>
      </w:r>
      <w:proofErr w:type="spellStart"/>
      <w:r w:rsidRPr="00591BEC">
        <w:rPr>
          <w:rFonts w:ascii="Times New Roman" w:eastAsia="Times New Roman" w:hAnsi="Times New Roman" w:cs="Times New Roman"/>
          <w:sz w:val="24"/>
          <w:szCs w:val="24"/>
          <w:lang w:val="it-IT" w:eastAsia="it-IT"/>
        </w:rPr>
        <w:t>Cognoa</w:t>
      </w:r>
      <w:proofErr w:type="spellEnd"/>
      <w:r w:rsidRPr="00591BEC">
        <w:rPr>
          <w:rFonts w:ascii="Times New Roman" w:eastAsia="Times New Roman" w:hAnsi="Times New Roman" w:cs="Times New Roman"/>
          <w:sz w:val="24"/>
          <w:szCs w:val="24"/>
          <w:lang w:val="it-IT" w:eastAsia="it-IT"/>
        </w:rPr>
        <w:t xml:space="preserve"> si è dimostrato abbastanza efficace nella diagnosi di bambini di età inferiore ai 13 mesi. (</w:t>
      </w:r>
      <w:proofErr w:type="spellStart"/>
      <w:r w:rsidRPr="00591BEC">
        <w:rPr>
          <w:rFonts w:ascii="Times New Roman" w:eastAsia="Times New Roman" w:hAnsi="Times New Roman" w:cs="Times New Roman"/>
          <w:sz w:val="24"/>
          <w:szCs w:val="24"/>
          <w:lang w:val="it-IT" w:eastAsia="it-IT"/>
        </w:rPr>
        <w:t>Cognoa</w:t>
      </w:r>
      <w:proofErr w:type="spellEnd"/>
      <w:r w:rsidRPr="00591BEC">
        <w:rPr>
          <w:rFonts w:ascii="Times New Roman" w:eastAsia="Times New Roman" w:hAnsi="Times New Roman" w:cs="Times New Roman"/>
          <w:sz w:val="24"/>
          <w:szCs w:val="24"/>
          <w:lang w:val="it-IT" w:eastAsia="it-IT"/>
        </w:rPr>
        <w:t xml:space="preserve">, 2020) </w:t>
      </w:r>
    </w:p>
    <w:p w14:paraId="5337CD1C" w14:textId="77777777" w:rsidR="00822E84" w:rsidRPr="00DF7F77" w:rsidRDefault="00822E84" w:rsidP="00DF7F77">
      <w:pPr>
        <w:jc w:val="both"/>
        <w:rPr>
          <w:rFonts w:ascii="Times New Roman" w:hAnsi="Times New Roman" w:cs="Times New Roman"/>
        </w:rPr>
      </w:pPr>
      <w:r w:rsidRPr="00DF7F77">
        <w:rPr>
          <w:rFonts w:ascii="Times New Roman" w:hAnsi="Times New Roman" w:cs="Times New Roman"/>
          <w:noProof/>
        </w:rPr>
        <w:drawing>
          <wp:inline distT="0" distB="0" distL="0" distR="0" wp14:anchorId="5D7B7478" wp14:editId="64300DBD">
            <wp:extent cx="5928360" cy="28422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28360" cy="2842260"/>
                    </a:xfrm>
                    <a:prstGeom prst="rect">
                      <a:avLst/>
                    </a:prstGeom>
                    <a:noFill/>
                    <a:ln>
                      <a:noFill/>
                    </a:ln>
                  </pic:spPr>
                </pic:pic>
              </a:graphicData>
            </a:graphic>
          </wp:inline>
        </w:drawing>
      </w:r>
    </w:p>
    <w:p w14:paraId="1EC493D9" w14:textId="452CF04F" w:rsidR="00822E84" w:rsidRPr="00591BEC" w:rsidRDefault="00591BEC" w:rsidP="00DF7F77">
      <w:pPr>
        <w:jc w:val="both"/>
        <w:rPr>
          <w:rFonts w:ascii="Times New Roman" w:hAnsi="Times New Roman" w:cs="Times New Roman"/>
          <w:sz w:val="24"/>
          <w:lang w:val="it-IT"/>
        </w:rPr>
      </w:pPr>
      <w:r w:rsidRPr="00591BEC">
        <w:rPr>
          <w:rFonts w:ascii="Times New Roman" w:hAnsi="Times New Roman" w:cs="Times New Roman"/>
          <w:sz w:val="24"/>
          <w:lang w:val="it-IT"/>
        </w:rPr>
        <w:t>Il</w:t>
      </w:r>
      <w:r>
        <w:rPr>
          <w:rFonts w:ascii="Times New Roman" w:hAnsi="Times New Roman" w:cs="Times New Roman"/>
          <w:sz w:val="24"/>
          <w:lang w:val="it-IT"/>
        </w:rPr>
        <w:t xml:space="preserve"> sito web di</w:t>
      </w:r>
      <w:r w:rsidR="005D134F" w:rsidRPr="00591BEC">
        <w:rPr>
          <w:rFonts w:ascii="Times New Roman" w:hAnsi="Times New Roman" w:cs="Times New Roman"/>
          <w:sz w:val="24"/>
          <w:lang w:val="it-IT"/>
        </w:rPr>
        <w:t xml:space="preserve"> </w:t>
      </w:r>
      <w:proofErr w:type="spellStart"/>
      <w:r w:rsidR="005D134F" w:rsidRPr="00591BEC">
        <w:rPr>
          <w:rFonts w:ascii="Times New Roman" w:hAnsi="Times New Roman" w:cs="Times New Roman"/>
          <w:sz w:val="24"/>
          <w:lang w:val="it-IT"/>
        </w:rPr>
        <w:t>Cognoa</w:t>
      </w:r>
      <w:proofErr w:type="spellEnd"/>
      <w:r w:rsidR="00822E84" w:rsidRPr="00591BEC">
        <w:rPr>
          <w:rFonts w:ascii="Times New Roman" w:hAnsi="Times New Roman" w:cs="Times New Roman"/>
          <w:sz w:val="24"/>
          <w:lang w:val="it-IT"/>
        </w:rPr>
        <w:t xml:space="preserve"> (</w:t>
      </w:r>
      <w:hyperlink r:id="rId6" w:history="1">
        <w:r w:rsidR="00822E84" w:rsidRPr="00591BEC">
          <w:rPr>
            <w:rStyle w:val="Hyperlink"/>
            <w:rFonts w:ascii="Times New Roman" w:hAnsi="Times New Roman" w:cs="Times New Roman"/>
            <w:sz w:val="24"/>
            <w:lang w:val="it-IT"/>
          </w:rPr>
          <w:t>https://cognoa.com/parents/</w:t>
        </w:r>
      </w:hyperlink>
      <w:r w:rsidR="00822E84" w:rsidRPr="00591BEC">
        <w:rPr>
          <w:rFonts w:ascii="Times New Roman" w:hAnsi="Times New Roman" w:cs="Times New Roman"/>
          <w:sz w:val="24"/>
          <w:lang w:val="it-IT"/>
        </w:rPr>
        <w:t xml:space="preserve"> )</w:t>
      </w:r>
    </w:p>
    <w:p w14:paraId="2B071995" w14:textId="46436304" w:rsidR="00E46BA4" w:rsidRPr="00591BEC" w:rsidRDefault="00591BEC" w:rsidP="00DF7F77">
      <w:pPr>
        <w:jc w:val="both"/>
        <w:rPr>
          <w:rFonts w:ascii="Times New Roman" w:hAnsi="Times New Roman" w:cs="Times New Roman"/>
          <w:lang w:val="it-IT"/>
        </w:rPr>
      </w:pPr>
      <w:r w:rsidRPr="00591BEC">
        <w:rPr>
          <w:rStyle w:val="jlqj4b"/>
          <w:lang w:val="it-IT"/>
        </w:rPr>
        <w:t>I genitori di bambini con bisogni speciali trovano che un visualizzatore di programmi settimanali o "Visual Schedule Planner" (https://www.goodkarmaapplications.com/visual-schedule-planner1.html) sia un programma molto utile, il cui scopo è fornire un programma strutturato</w:t>
      </w:r>
      <w:r w:rsidRPr="00591BEC">
        <w:rPr>
          <w:rStyle w:val="viiyi"/>
          <w:lang w:val="it-IT"/>
        </w:rPr>
        <w:t xml:space="preserve"> </w:t>
      </w:r>
      <w:r w:rsidRPr="00591BEC">
        <w:rPr>
          <w:rStyle w:val="jlqj4b"/>
          <w:lang w:val="it-IT"/>
        </w:rPr>
        <w:t>ambiente per bambini e adulti con ansia, disturbi dello spettro autistico, lesioni cerebrali acquisite, difficoltà di apprendimento, problemi di udito e altri bisogni speciali visualizzando visivamente il giorno, la settimana o il mese imminenti.</w:t>
      </w:r>
      <w:r w:rsidRPr="00591BEC">
        <w:rPr>
          <w:rStyle w:val="viiyi"/>
          <w:lang w:val="it-IT"/>
        </w:rPr>
        <w:t xml:space="preserve"> </w:t>
      </w:r>
      <w:r w:rsidRPr="00591BEC">
        <w:rPr>
          <w:rStyle w:val="jlqj4b"/>
          <w:lang w:val="it-IT"/>
        </w:rPr>
        <w:t xml:space="preserve">Tale assistenza è solitamente molto utile per i bambini, aiutandoli ad acquisire competenze importanti nel processo di modellazione video, come l'igiene personale, il comportamento in un hotel o </w:t>
      </w:r>
      <w:r w:rsidRPr="00591BEC">
        <w:rPr>
          <w:rStyle w:val="jlqj4b"/>
          <w:lang w:val="it-IT"/>
        </w:rPr>
        <w:lastRenderedPageBreak/>
        <w:t>sui mezzi pubblici e altro (è possibile associare un video appropriato ad ogni evento di pianificazione).</w:t>
      </w:r>
      <w:r w:rsidRPr="00591BEC">
        <w:rPr>
          <w:lang w:val="it-IT"/>
        </w:rPr>
        <w:t xml:space="preserve"> </w:t>
      </w:r>
      <w:r w:rsidR="00E46BA4" w:rsidRPr="00DF7F77">
        <w:rPr>
          <w:rFonts w:ascii="Times New Roman" w:hAnsi="Times New Roman" w:cs="Times New Roman"/>
          <w:noProof/>
        </w:rPr>
        <w:drawing>
          <wp:inline distT="0" distB="0" distL="0" distR="0" wp14:anchorId="228BE5F3" wp14:editId="6C017065">
            <wp:extent cx="5935980" cy="39243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5980" cy="3924300"/>
                    </a:xfrm>
                    <a:prstGeom prst="rect">
                      <a:avLst/>
                    </a:prstGeom>
                    <a:noFill/>
                    <a:ln>
                      <a:noFill/>
                    </a:ln>
                  </pic:spPr>
                </pic:pic>
              </a:graphicData>
            </a:graphic>
          </wp:inline>
        </w:drawing>
      </w:r>
    </w:p>
    <w:p w14:paraId="4A6D34E2" w14:textId="396D0AE2" w:rsidR="00E46BA4" w:rsidRPr="00591BEC" w:rsidRDefault="00591BEC" w:rsidP="00DF7F77">
      <w:pPr>
        <w:jc w:val="both"/>
        <w:rPr>
          <w:rFonts w:ascii="Times New Roman" w:hAnsi="Times New Roman" w:cs="Times New Roman"/>
          <w:sz w:val="24"/>
          <w:lang w:val="it-IT"/>
        </w:rPr>
      </w:pPr>
      <w:r w:rsidRPr="00591BEC">
        <w:rPr>
          <w:rFonts w:ascii="Times New Roman" w:hAnsi="Times New Roman" w:cs="Times New Roman"/>
          <w:lang w:val="it-IT"/>
        </w:rPr>
        <w:t>Il programma</w:t>
      </w:r>
      <w:r w:rsidR="00E46BA4" w:rsidRPr="00591BEC">
        <w:rPr>
          <w:rFonts w:ascii="Times New Roman" w:hAnsi="Times New Roman" w:cs="Times New Roman"/>
          <w:lang w:val="it-IT"/>
        </w:rPr>
        <w:t xml:space="preserve"> “Visual Schedule Planner” </w:t>
      </w:r>
      <w:hyperlink r:id="rId8" w:history="1">
        <w:r w:rsidR="00E46BA4" w:rsidRPr="00591BEC">
          <w:rPr>
            <w:rStyle w:val="Hyperlink"/>
            <w:rFonts w:ascii="Times New Roman" w:hAnsi="Times New Roman" w:cs="Times New Roman"/>
            <w:sz w:val="24"/>
            <w:lang w:val="it-IT"/>
          </w:rPr>
          <w:t>https://www.goodkarmaapplications.com/visual-schedule-planner1.html</w:t>
        </w:r>
      </w:hyperlink>
    </w:p>
    <w:p w14:paraId="5A928E14" w14:textId="77777777" w:rsidR="00E46BA4" w:rsidRPr="00591BEC" w:rsidRDefault="00E46BA4" w:rsidP="00DF7F77">
      <w:pPr>
        <w:jc w:val="both"/>
        <w:rPr>
          <w:rFonts w:ascii="Times New Roman" w:hAnsi="Times New Roman" w:cs="Times New Roman"/>
          <w:sz w:val="24"/>
          <w:lang w:val="it-IT"/>
        </w:rPr>
      </w:pPr>
    </w:p>
    <w:p w14:paraId="165B99CC" w14:textId="2366564E" w:rsidR="00822E84" w:rsidRPr="00591BEC" w:rsidRDefault="00591BEC" w:rsidP="00DF7F77">
      <w:pPr>
        <w:jc w:val="both"/>
        <w:rPr>
          <w:rFonts w:ascii="Times New Roman" w:hAnsi="Times New Roman" w:cs="Times New Roman"/>
          <w:lang w:val="it-IT"/>
        </w:rPr>
      </w:pPr>
      <w:r w:rsidRPr="00591BEC">
        <w:rPr>
          <w:rStyle w:val="jlqj4b"/>
          <w:lang w:val="it-IT"/>
        </w:rPr>
        <w:t>Utilizzando quotidianamente i dispositivi mobili, i bambini acquisiscono capacità di cooperazione positiva con i genitori, che è un fattore chiave per aiutare i genitori di bambini con bisogni speciali a comprendere meglio i loro bisogni e aiutarli ad acquisire le competenze necessarie.</w:t>
      </w:r>
      <w:r w:rsidRPr="00591BEC">
        <w:rPr>
          <w:rStyle w:val="viiyi"/>
          <w:lang w:val="it-IT"/>
        </w:rPr>
        <w:t xml:space="preserve"> </w:t>
      </w:r>
      <w:r w:rsidRPr="00591BEC">
        <w:rPr>
          <w:rStyle w:val="jlqj4b"/>
          <w:lang w:val="it-IT"/>
        </w:rPr>
        <w:t>Al giorno d'oggi, con il rapido sviluppo delle tecnologie digitali, sono state create molte applicazioni per dispositivi mobili che si concentrano sulla soddisfazione dei bisogni e sulla risoluzione dei problemi dei bambini con bisogni speciali;</w:t>
      </w:r>
      <w:r w:rsidRPr="00591BEC">
        <w:rPr>
          <w:rStyle w:val="viiyi"/>
          <w:lang w:val="it-IT"/>
        </w:rPr>
        <w:t xml:space="preserve"> </w:t>
      </w:r>
      <w:r w:rsidRPr="00591BEC">
        <w:rPr>
          <w:rStyle w:val="jlqj4b"/>
          <w:lang w:val="it-IT"/>
        </w:rPr>
        <w:t>ci sono anche percorsi creati in Lettonia che possono essere utilizzati da persone con bisogni speciali. Il sito web "</w:t>
      </w:r>
      <w:proofErr w:type="spellStart"/>
      <w:r w:rsidRPr="00591BEC">
        <w:rPr>
          <w:rStyle w:val="jlqj4b"/>
          <w:lang w:val="it-IT"/>
        </w:rPr>
        <w:t>Mapeirons</w:t>
      </w:r>
      <w:proofErr w:type="spellEnd"/>
      <w:r w:rsidRPr="00591BEC">
        <w:rPr>
          <w:rStyle w:val="jlqj4b"/>
          <w:lang w:val="it-IT"/>
        </w:rPr>
        <w:t xml:space="preserve">" contiene informazioni sui posti disponibili non solo in Lettonia, ma </w:t>
      </w:r>
      <w:r w:rsidRPr="00591BEC">
        <w:rPr>
          <w:rStyle w:val="jlqj4b"/>
          <w:lang w:val="it-IT"/>
        </w:rPr>
        <w:lastRenderedPageBreak/>
        <w:t>anche in altri paesi.</w:t>
      </w:r>
      <w:r w:rsidRPr="00591BEC">
        <w:rPr>
          <w:lang w:val="it-IT"/>
        </w:rPr>
        <w:t xml:space="preserve"> </w:t>
      </w:r>
      <w:r w:rsidR="00822E84" w:rsidRPr="00DF7F77">
        <w:rPr>
          <w:rFonts w:ascii="Times New Roman" w:hAnsi="Times New Roman" w:cs="Times New Roman"/>
          <w:noProof/>
        </w:rPr>
        <w:drawing>
          <wp:inline distT="0" distB="0" distL="0" distR="0" wp14:anchorId="0E41B9B9" wp14:editId="0A7E9865">
            <wp:extent cx="5935980" cy="310134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5980" cy="3101340"/>
                    </a:xfrm>
                    <a:prstGeom prst="rect">
                      <a:avLst/>
                    </a:prstGeom>
                    <a:noFill/>
                    <a:ln>
                      <a:noFill/>
                    </a:ln>
                  </pic:spPr>
                </pic:pic>
              </a:graphicData>
            </a:graphic>
          </wp:inline>
        </w:drawing>
      </w:r>
    </w:p>
    <w:p w14:paraId="5327F230" w14:textId="113E0419" w:rsidR="00822E84" w:rsidRPr="00591BEC" w:rsidRDefault="00591BEC" w:rsidP="00DF7F77">
      <w:pPr>
        <w:jc w:val="both"/>
        <w:rPr>
          <w:rFonts w:ascii="Times New Roman" w:hAnsi="Times New Roman" w:cs="Times New Roman"/>
          <w:sz w:val="24"/>
          <w:lang w:val="it-IT"/>
        </w:rPr>
      </w:pPr>
      <w:r w:rsidRPr="00591BEC">
        <w:rPr>
          <w:rFonts w:ascii="Times New Roman" w:hAnsi="Times New Roman" w:cs="Times New Roman"/>
          <w:sz w:val="24"/>
          <w:lang w:val="it-IT"/>
        </w:rPr>
        <w:t>La</w:t>
      </w:r>
      <w:r w:rsidR="00107203" w:rsidRPr="00591BEC">
        <w:rPr>
          <w:rFonts w:ascii="Times New Roman" w:hAnsi="Times New Roman" w:cs="Times New Roman"/>
          <w:sz w:val="24"/>
          <w:lang w:val="it-IT"/>
        </w:rPr>
        <w:t xml:space="preserve"> </w:t>
      </w:r>
      <w:proofErr w:type="spellStart"/>
      <w:r w:rsidR="00107203" w:rsidRPr="00591BEC">
        <w:rPr>
          <w:rFonts w:ascii="Times New Roman" w:hAnsi="Times New Roman" w:cs="Times New Roman"/>
          <w:i/>
          <w:iCs/>
          <w:sz w:val="24"/>
          <w:lang w:val="it-IT"/>
        </w:rPr>
        <w:t>e</w:t>
      </w:r>
      <w:r w:rsidR="000D3D2C" w:rsidRPr="00591BEC">
        <w:rPr>
          <w:rFonts w:ascii="Times New Roman" w:hAnsi="Times New Roman" w:cs="Times New Roman"/>
          <w:i/>
          <w:iCs/>
          <w:sz w:val="24"/>
          <w:lang w:val="it-IT"/>
        </w:rPr>
        <w:t>nvironmental</w:t>
      </w:r>
      <w:proofErr w:type="spellEnd"/>
      <w:r w:rsidR="000D3D2C" w:rsidRPr="00591BEC">
        <w:rPr>
          <w:rFonts w:ascii="Times New Roman" w:hAnsi="Times New Roman" w:cs="Times New Roman"/>
          <w:i/>
          <w:iCs/>
          <w:sz w:val="24"/>
          <w:lang w:val="it-IT"/>
        </w:rPr>
        <w:t xml:space="preserve"> </w:t>
      </w:r>
      <w:proofErr w:type="spellStart"/>
      <w:r w:rsidR="000D3D2C" w:rsidRPr="00591BEC">
        <w:rPr>
          <w:rFonts w:ascii="Times New Roman" w:hAnsi="Times New Roman" w:cs="Times New Roman"/>
          <w:i/>
          <w:iCs/>
          <w:sz w:val="24"/>
          <w:lang w:val="it-IT"/>
        </w:rPr>
        <w:t>accessibility</w:t>
      </w:r>
      <w:proofErr w:type="spellEnd"/>
      <w:r w:rsidR="000D3D2C" w:rsidRPr="00591BEC">
        <w:rPr>
          <w:rFonts w:ascii="Times New Roman" w:hAnsi="Times New Roman" w:cs="Times New Roman"/>
          <w:i/>
          <w:iCs/>
          <w:sz w:val="24"/>
          <w:lang w:val="it-IT"/>
        </w:rPr>
        <w:t xml:space="preserve"> </w:t>
      </w:r>
      <w:proofErr w:type="spellStart"/>
      <w:r w:rsidR="000D3D2C" w:rsidRPr="00591BEC">
        <w:rPr>
          <w:rFonts w:ascii="Times New Roman" w:hAnsi="Times New Roman" w:cs="Times New Roman"/>
          <w:i/>
          <w:iCs/>
          <w:sz w:val="24"/>
          <w:lang w:val="it-IT"/>
        </w:rPr>
        <w:t>map</w:t>
      </w:r>
      <w:proofErr w:type="spellEnd"/>
      <w:r w:rsidR="000D3D2C" w:rsidRPr="00591BEC">
        <w:rPr>
          <w:rFonts w:ascii="Times New Roman" w:hAnsi="Times New Roman" w:cs="Times New Roman"/>
          <w:sz w:val="24"/>
          <w:lang w:val="it-IT"/>
        </w:rPr>
        <w:t xml:space="preserve"> </w:t>
      </w:r>
      <w:r w:rsidRPr="00591BEC">
        <w:rPr>
          <w:rFonts w:ascii="Times New Roman" w:hAnsi="Times New Roman" w:cs="Times New Roman"/>
          <w:sz w:val="24"/>
          <w:lang w:val="it-IT"/>
        </w:rPr>
        <w:t>creata dalla</w:t>
      </w:r>
      <w:r w:rsidR="000D3D2C" w:rsidRPr="00591BEC">
        <w:rPr>
          <w:rFonts w:ascii="Times New Roman" w:hAnsi="Times New Roman" w:cs="Times New Roman"/>
          <w:sz w:val="24"/>
          <w:lang w:val="it-IT"/>
        </w:rPr>
        <w:t xml:space="preserve"> </w:t>
      </w:r>
      <w:r w:rsidRPr="00591BEC">
        <w:rPr>
          <w:rFonts w:ascii="Times New Roman" w:hAnsi="Times New Roman" w:cs="Times New Roman"/>
          <w:sz w:val="24"/>
          <w:lang w:val="it-IT"/>
        </w:rPr>
        <w:t xml:space="preserve">Associazione lettone delle persone con </w:t>
      </w:r>
      <w:proofErr w:type="spellStart"/>
      <w:r w:rsidRPr="00591BEC">
        <w:rPr>
          <w:rFonts w:ascii="Times New Roman" w:hAnsi="Times New Roman" w:cs="Times New Roman"/>
          <w:sz w:val="24"/>
          <w:lang w:val="it-IT"/>
        </w:rPr>
        <w:t>disabilit</w:t>
      </w:r>
      <w:proofErr w:type="spellEnd"/>
      <w:r w:rsidRPr="00591BEC">
        <w:rPr>
          <w:rFonts w:ascii="Times New Roman" w:hAnsi="Times New Roman" w:cs="Times New Roman"/>
          <w:sz w:val="24"/>
          <w:lang w:val="it-IT"/>
        </w:rPr>
        <w:t xml:space="preserve">’ e </w:t>
      </w:r>
      <w:r>
        <w:rPr>
          <w:rFonts w:ascii="Times New Roman" w:hAnsi="Times New Roman" w:cs="Times New Roman"/>
          <w:sz w:val="24"/>
          <w:lang w:val="it-IT"/>
        </w:rPr>
        <w:t xml:space="preserve">loro amici </w:t>
      </w:r>
      <w:r w:rsidR="000D3D2C" w:rsidRPr="00591BEC">
        <w:rPr>
          <w:rFonts w:ascii="Times New Roman" w:hAnsi="Times New Roman" w:cs="Times New Roman"/>
          <w:sz w:val="24"/>
          <w:lang w:val="it-IT"/>
        </w:rPr>
        <w:t>"</w:t>
      </w:r>
      <w:proofErr w:type="spellStart"/>
      <w:r w:rsidR="000D3D2C" w:rsidRPr="00591BEC">
        <w:rPr>
          <w:rFonts w:ascii="Times New Roman" w:hAnsi="Times New Roman" w:cs="Times New Roman"/>
          <w:sz w:val="24"/>
          <w:lang w:val="it-IT"/>
        </w:rPr>
        <w:t>Apeirons</w:t>
      </w:r>
      <w:proofErr w:type="spellEnd"/>
      <w:r w:rsidR="000D3D2C" w:rsidRPr="00591BEC">
        <w:rPr>
          <w:rFonts w:ascii="Times New Roman" w:hAnsi="Times New Roman" w:cs="Times New Roman"/>
          <w:sz w:val="24"/>
          <w:lang w:val="it-IT"/>
        </w:rPr>
        <w:t xml:space="preserve">" </w:t>
      </w:r>
      <w:r w:rsidR="00027E01" w:rsidRPr="00591BEC">
        <w:rPr>
          <w:rFonts w:ascii="Times New Roman" w:hAnsi="Times New Roman" w:cs="Times New Roman"/>
          <w:sz w:val="24"/>
          <w:lang w:val="it-IT"/>
        </w:rPr>
        <w:t>(</w:t>
      </w:r>
      <w:hyperlink r:id="rId10" w:history="1">
        <w:r w:rsidR="00027E01" w:rsidRPr="00591BEC">
          <w:rPr>
            <w:rStyle w:val="Hyperlink"/>
            <w:rFonts w:ascii="Times New Roman" w:hAnsi="Times New Roman" w:cs="Times New Roman"/>
            <w:sz w:val="24"/>
            <w:lang w:val="it-IT"/>
          </w:rPr>
          <w:t>https://mapeirons.eu/?pn=1</w:t>
        </w:r>
      </w:hyperlink>
      <w:r w:rsidR="00027E01" w:rsidRPr="00591BEC">
        <w:rPr>
          <w:rFonts w:ascii="Times New Roman" w:hAnsi="Times New Roman" w:cs="Times New Roman"/>
          <w:sz w:val="24"/>
          <w:lang w:val="it-IT"/>
        </w:rPr>
        <w:t>)</w:t>
      </w:r>
    </w:p>
    <w:p w14:paraId="3E82F56D" w14:textId="77777777" w:rsidR="00027E01" w:rsidRPr="00591BEC" w:rsidRDefault="00027E01" w:rsidP="00DF7F77">
      <w:pPr>
        <w:jc w:val="both"/>
        <w:rPr>
          <w:rFonts w:ascii="Times New Roman" w:hAnsi="Times New Roman" w:cs="Times New Roman"/>
          <w:sz w:val="24"/>
          <w:lang w:val="it-IT"/>
        </w:rPr>
      </w:pPr>
    </w:p>
    <w:p w14:paraId="0D013864" w14:textId="77777777" w:rsidR="00591BEC" w:rsidRPr="00591BEC" w:rsidRDefault="00591BEC" w:rsidP="00591BEC">
      <w:pPr>
        <w:spacing w:after="0" w:line="240" w:lineRule="auto"/>
        <w:rPr>
          <w:rFonts w:ascii="Times New Roman" w:eastAsia="Times New Roman" w:hAnsi="Times New Roman" w:cs="Times New Roman"/>
          <w:b/>
          <w:bCs/>
          <w:sz w:val="24"/>
          <w:szCs w:val="24"/>
          <w:lang w:val="it-IT" w:eastAsia="it-IT"/>
        </w:rPr>
      </w:pPr>
      <w:r w:rsidRPr="00591BEC">
        <w:rPr>
          <w:rFonts w:ascii="Times New Roman" w:eastAsia="Times New Roman" w:hAnsi="Times New Roman" w:cs="Times New Roman"/>
          <w:b/>
          <w:bCs/>
          <w:sz w:val="24"/>
          <w:szCs w:val="24"/>
          <w:lang w:val="it-IT" w:eastAsia="it-IT"/>
        </w:rPr>
        <w:t xml:space="preserve">Integrazione dei bambini con disturbi comportamentali nella società, che promuove viaggi di successo </w:t>
      </w:r>
    </w:p>
    <w:p w14:paraId="72AF9075" w14:textId="77777777" w:rsidR="00591BEC" w:rsidRDefault="00591BEC" w:rsidP="00591BEC">
      <w:pPr>
        <w:spacing w:after="0" w:line="240" w:lineRule="auto"/>
        <w:rPr>
          <w:rFonts w:ascii="Times New Roman" w:eastAsia="Times New Roman" w:hAnsi="Times New Roman" w:cs="Times New Roman"/>
          <w:sz w:val="24"/>
          <w:szCs w:val="24"/>
          <w:lang w:val="it-IT" w:eastAsia="it-IT"/>
        </w:rPr>
      </w:pPr>
      <w:r w:rsidRPr="00591BEC">
        <w:rPr>
          <w:rFonts w:ascii="Times New Roman" w:eastAsia="Times New Roman" w:hAnsi="Times New Roman" w:cs="Times New Roman"/>
          <w:sz w:val="24"/>
          <w:szCs w:val="24"/>
          <w:lang w:val="it-IT" w:eastAsia="it-IT"/>
        </w:rPr>
        <w:t xml:space="preserve">I disturbi comportamentali e le difficoltà di comunicazione dei bambini si manifestano più spesso nei seguenti modi: </w:t>
      </w:r>
    </w:p>
    <w:p w14:paraId="23713C0C" w14:textId="77777777" w:rsidR="00545F75" w:rsidRDefault="00591BEC" w:rsidP="00591BEC">
      <w:pPr>
        <w:spacing w:after="0" w:line="240" w:lineRule="auto"/>
        <w:rPr>
          <w:rFonts w:ascii="Times New Roman" w:eastAsia="Times New Roman" w:hAnsi="Times New Roman" w:cs="Times New Roman"/>
          <w:sz w:val="24"/>
          <w:szCs w:val="24"/>
          <w:lang w:val="it-IT" w:eastAsia="it-IT"/>
        </w:rPr>
      </w:pPr>
      <w:r w:rsidRPr="00591BEC">
        <w:rPr>
          <w:rFonts w:ascii="Times New Roman" w:eastAsia="Times New Roman" w:hAnsi="Times New Roman" w:cs="Times New Roman"/>
          <w:sz w:val="24"/>
          <w:szCs w:val="24"/>
          <w:lang w:val="it-IT" w:eastAsia="it-IT"/>
        </w:rPr>
        <w:t xml:space="preserve">1. Comunicazione distruttiva (comportamento aggressivo che mette in pericolo altri bambini e/o adulti), </w:t>
      </w:r>
    </w:p>
    <w:p w14:paraId="47D27EAA" w14:textId="77777777" w:rsidR="00545F75" w:rsidRDefault="00591BEC" w:rsidP="00591BEC">
      <w:pPr>
        <w:spacing w:after="0" w:line="240" w:lineRule="auto"/>
        <w:rPr>
          <w:rFonts w:ascii="Times New Roman" w:eastAsia="Times New Roman" w:hAnsi="Times New Roman" w:cs="Times New Roman"/>
          <w:sz w:val="24"/>
          <w:szCs w:val="24"/>
          <w:lang w:val="it-IT" w:eastAsia="it-IT"/>
        </w:rPr>
      </w:pPr>
      <w:r w:rsidRPr="00591BEC">
        <w:rPr>
          <w:rFonts w:ascii="Times New Roman" w:eastAsia="Times New Roman" w:hAnsi="Times New Roman" w:cs="Times New Roman"/>
          <w:sz w:val="24"/>
          <w:szCs w:val="24"/>
          <w:lang w:val="it-IT" w:eastAsia="it-IT"/>
        </w:rPr>
        <w:t xml:space="preserve">2. Comportamenti distruttivi (violenza contro animali, appropriazione indebita, danneggiamento o distruzione di beni appartenenti ad altre persone, ecc.), </w:t>
      </w:r>
    </w:p>
    <w:p w14:paraId="74F1FCA8" w14:textId="77777777" w:rsidR="00545F75" w:rsidRDefault="00591BEC" w:rsidP="00591BEC">
      <w:pPr>
        <w:spacing w:after="0" w:line="240" w:lineRule="auto"/>
        <w:rPr>
          <w:rFonts w:ascii="Times New Roman" w:eastAsia="Times New Roman" w:hAnsi="Times New Roman" w:cs="Times New Roman"/>
          <w:sz w:val="24"/>
          <w:szCs w:val="24"/>
          <w:lang w:val="it-IT" w:eastAsia="it-IT"/>
        </w:rPr>
      </w:pPr>
      <w:r w:rsidRPr="00591BEC">
        <w:rPr>
          <w:rFonts w:ascii="Times New Roman" w:eastAsia="Times New Roman" w:hAnsi="Times New Roman" w:cs="Times New Roman"/>
          <w:sz w:val="24"/>
          <w:szCs w:val="24"/>
          <w:lang w:val="it-IT" w:eastAsia="it-IT"/>
        </w:rPr>
        <w:t xml:space="preserve">3. Comunicazione provocatoria (comportamento oppositivo, rifiuto aperto di seguire le regole o le richieste giustificate dei genitori e di altri adulti, molestia deliberata, provocazione di conflitti, ecc.), </w:t>
      </w:r>
    </w:p>
    <w:p w14:paraId="1F84C65B" w14:textId="77777777" w:rsidR="00545F75" w:rsidRDefault="00591BEC" w:rsidP="00591BEC">
      <w:pPr>
        <w:spacing w:after="0" w:line="240" w:lineRule="auto"/>
        <w:rPr>
          <w:rFonts w:ascii="Times New Roman" w:eastAsia="Times New Roman" w:hAnsi="Times New Roman" w:cs="Times New Roman"/>
          <w:sz w:val="24"/>
          <w:szCs w:val="24"/>
          <w:lang w:val="it-IT" w:eastAsia="it-IT"/>
        </w:rPr>
      </w:pPr>
      <w:r w:rsidRPr="00591BEC">
        <w:rPr>
          <w:rFonts w:ascii="Times New Roman" w:eastAsia="Times New Roman" w:hAnsi="Times New Roman" w:cs="Times New Roman"/>
          <w:sz w:val="24"/>
          <w:szCs w:val="24"/>
          <w:lang w:val="it-IT" w:eastAsia="it-IT"/>
        </w:rPr>
        <w:t xml:space="preserve">4. Mancato rispetto delle regole (uso di parole non censurate, mancato rispetto di regole e requisiti, vagabondaggio, uso di intossicanti, assenteismo scolastico, ecc.), </w:t>
      </w:r>
    </w:p>
    <w:p w14:paraId="5FC3D7D3" w14:textId="77777777" w:rsidR="00545F75" w:rsidRDefault="00591BEC" w:rsidP="00591BEC">
      <w:pPr>
        <w:spacing w:after="0" w:line="240" w:lineRule="auto"/>
        <w:rPr>
          <w:rFonts w:ascii="Times New Roman" w:eastAsia="Times New Roman" w:hAnsi="Times New Roman" w:cs="Times New Roman"/>
          <w:sz w:val="24"/>
          <w:szCs w:val="24"/>
          <w:lang w:val="it-IT" w:eastAsia="it-IT"/>
        </w:rPr>
      </w:pPr>
      <w:r w:rsidRPr="00591BEC">
        <w:rPr>
          <w:rFonts w:ascii="Times New Roman" w:eastAsia="Times New Roman" w:hAnsi="Times New Roman" w:cs="Times New Roman"/>
          <w:sz w:val="24"/>
          <w:szCs w:val="24"/>
          <w:lang w:val="it-IT" w:eastAsia="it-IT"/>
        </w:rPr>
        <w:t xml:space="preserve">5. Insufficiente autoregolazione del comportamento e della comunicazione (incapacità di cambiare pensieri, sentimenti o azioni per raggiungere obiettivi significativi, incapacità di resistere a eccitazioni improvvise o pulsioni indesiderate, impulsività e incapacità di concentrarsi a lungo). </w:t>
      </w:r>
    </w:p>
    <w:p w14:paraId="04317965" w14:textId="43BA5E63" w:rsidR="00591BEC" w:rsidRPr="00591BEC" w:rsidRDefault="00591BEC" w:rsidP="00591BEC">
      <w:pPr>
        <w:spacing w:after="0" w:line="240" w:lineRule="auto"/>
        <w:rPr>
          <w:rFonts w:ascii="Times New Roman" w:eastAsia="Times New Roman" w:hAnsi="Times New Roman" w:cs="Times New Roman"/>
          <w:sz w:val="24"/>
          <w:szCs w:val="24"/>
          <w:lang w:val="it-IT" w:eastAsia="it-IT"/>
        </w:rPr>
      </w:pPr>
      <w:r w:rsidRPr="00591BEC">
        <w:rPr>
          <w:rFonts w:ascii="Times New Roman" w:eastAsia="Times New Roman" w:hAnsi="Times New Roman" w:cs="Times New Roman"/>
          <w:sz w:val="24"/>
          <w:szCs w:val="24"/>
          <w:lang w:val="it-IT" w:eastAsia="it-IT"/>
        </w:rPr>
        <w:t xml:space="preserve">La valutazione dei problemi comportamentali e delle difficoltà di comunicazione di un bambino si basa sull'osservazione del comportamento del bambino. Non è possibile valutare oggettivamente i problemi comportamentali di un bambino utilizzando indicatori quantitativi rigorosi, poiché le manifestazioni indesiderabili del comportamento di un bambino sono individuali, dipendenti dal contesto, mentre l'interpretazione delle osservazioni comportamentali è influenzata dall'esperienza dell'osservatore e dalla relazione con il bambino osservato. Al fine </w:t>
      </w:r>
      <w:r w:rsidRPr="00591BEC">
        <w:rPr>
          <w:rFonts w:ascii="Times New Roman" w:eastAsia="Times New Roman" w:hAnsi="Times New Roman" w:cs="Times New Roman"/>
          <w:sz w:val="24"/>
          <w:szCs w:val="24"/>
          <w:lang w:val="it-IT" w:eastAsia="it-IT"/>
        </w:rPr>
        <w:lastRenderedPageBreak/>
        <w:t xml:space="preserve">di promuovere le capacità di cooperazione, i genitori di bambini con bisogni speciali possono guardare un video, dopodiché devono rispondere alle domande. </w:t>
      </w:r>
    </w:p>
    <w:p w14:paraId="00BDDBD8" w14:textId="77777777" w:rsidR="00D309F3" w:rsidRPr="00591BEC" w:rsidRDefault="00D309F3" w:rsidP="00DF7F77">
      <w:pPr>
        <w:jc w:val="both"/>
        <w:rPr>
          <w:rFonts w:ascii="Times New Roman" w:hAnsi="Times New Roman" w:cs="Times New Roman"/>
          <w:lang w:val="it-IT"/>
        </w:rPr>
      </w:pPr>
    </w:p>
    <w:p w14:paraId="0EA7A824" w14:textId="77777777" w:rsidR="00273D33" w:rsidRPr="00DF7F77" w:rsidRDefault="00D309F3" w:rsidP="00DF7F77">
      <w:pPr>
        <w:jc w:val="both"/>
        <w:rPr>
          <w:rFonts w:ascii="Times New Roman" w:hAnsi="Times New Roman" w:cs="Times New Roman"/>
        </w:rPr>
      </w:pPr>
      <w:r w:rsidRPr="00DF7F77">
        <w:rPr>
          <w:rFonts w:ascii="Times New Roman" w:hAnsi="Times New Roman" w:cs="Times New Roman"/>
          <w:noProof/>
        </w:rPr>
        <w:drawing>
          <wp:inline distT="0" distB="0" distL="0" distR="0" wp14:anchorId="35A91849" wp14:editId="331567D6">
            <wp:extent cx="5227320" cy="2941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7320" cy="2941320"/>
                    </a:xfrm>
                    <a:prstGeom prst="rect">
                      <a:avLst/>
                    </a:prstGeom>
                    <a:noFill/>
                    <a:ln>
                      <a:noFill/>
                    </a:ln>
                  </pic:spPr>
                </pic:pic>
              </a:graphicData>
            </a:graphic>
          </wp:inline>
        </w:drawing>
      </w:r>
    </w:p>
    <w:p w14:paraId="50EA292C" w14:textId="5A7ABA8F" w:rsidR="00273D33" w:rsidRPr="00545F75" w:rsidRDefault="00545F75" w:rsidP="00DF7F77">
      <w:pPr>
        <w:jc w:val="both"/>
        <w:rPr>
          <w:rFonts w:ascii="Times New Roman" w:hAnsi="Times New Roman" w:cs="Times New Roman"/>
          <w:lang w:val="it-IT"/>
        </w:rPr>
      </w:pPr>
      <w:r w:rsidRPr="00545F75">
        <w:rPr>
          <w:rFonts w:ascii="Times New Roman" w:hAnsi="Times New Roman" w:cs="Times New Roman"/>
          <w:lang w:val="it-IT"/>
        </w:rPr>
        <w:t>Un</w:t>
      </w:r>
      <w:r>
        <w:rPr>
          <w:rFonts w:ascii="Times New Roman" w:hAnsi="Times New Roman" w:cs="Times New Roman"/>
          <w:lang w:val="it-IT"/>
        </w:rPr>
        <w:t>a immagine d</w:t>
      </w:r>
      <w:r>
        <w:rPr>
          <w:rFonts w:ascii="Times New Roman" w:hAnsi="Times New Roman" w:cs="Times New Roman"/>
          <w:lang w:val="it-IT"/>
        </w:rPr>
        <w:t>e</w:t>
      </w:r>
      <w:r>
        <w:rPr>
          <w:rFonts w:ascii="Times New Roman" w:hAnsi="Times New Roman" w:cs="Times New Roman"/>
          <w:lang w:val="it-IT"/>
        </w:rPr>
        <w:t>l video</w:t>
      </w:r>
      <w:r w:rsidRPr="00545F75">
        <w:rPr>
          <w:rFonts w:ascii="Times New Roman" w:hAnsi="Times New Roman" w:cs="Times New Roman"/>
          <w:lang w:val="it-IT"/>
        </w:rPr>
        <w:t xml:space="preserve"> </w:t>
      </w:r>
      <w:r w:rsidR="00341204" w:rsidRPr="00545F75">
        <w:rPr>
          <w:rFonts w:ascii="Times New Roman" w:hAnsi="Times New Roman" w:cs="Times New Roman"/>
          <w:lang w:val="it-IT"/>
        </w:rPr>
        <w:t>(</w:t>
      </w:r>
      <w:hyperlink r:id="rId12" w:history="1">
        <w:r w:rsidR="00273D33" w:rsidRPr="00545F75">
          <w:rPr>
            <w:rStyle w:val="Hyperlink"/>
            <w:rFonts w:ascii="Times New Roman" w:hAnsi="Times New Roman" w:cs="Times New Roman"/>
            <w:lang w:val="it-IT"/>
          </w:rPr>
          <w:t>https://www.weforum.org/agenda/2017/06/whypeople-with-creative-personalities-see-the-world-differently</w:t>
        </w:r>
      </w:hyperlink>
      <w:r w:rsidR="00341204" w:rsidRPr="00545F75">
        <w:rPr>
          <w:rFonts w:ascii="Times New Roman" w:hAnsi="Times New Roman" w:cs="Times New Roman"/>
          <w:lang w:val="it-IT"/>
        </w:rPr>
        <w:t>)</w:t>
      </w:r>
    </w:p>
    <w:p w14:paraId="423A55E3" w14:textId="77777777" w:rsidR="00273D33" w:rsidRPr="00545F75" w:rsidRDefault="00273D33" w:rsidP="00DF7F77">
      <w:pPr>
        <w:jc w:val="both"/>
        <w:rPr>
          <w:rFonts w:ascii="Times New Roman" w:hAnsi="Times New Roman" w:cs="Times New Roman"/>
          <w:lang w:val="it-IT"/>
        </w:rPr>
      </w:pPr>
    </w:p>
    <w:p w14:paraId="08F66523" w14:textId="77777777" w:rsidR="00545F75" w:rsidRPr="00545F75" w:rsidRDefault="00545F75" w:rsidP="00545F75">
      <w:pPr>
        <w:spacing w:after="0" w:line="240" w:lineRule="auto"/>
        <w:rPr>
          <w:rFonts w:ascii="Times New Roman" w:eastAsia="Times New Roman" w:hAnsi="Times New Roman" w:cs="Times New Roman"/>
          <w:sz w:val="24"/>
          <w:szCs w:val="24"/>
          <w:lang w:val="it-IT" w:eastAsia="it-IT"/>
        </w:rPr>
      </w:pPr>
      <w:r w:rsidRPr="00545F75">
        <w:rPr>
          <w:rFonts w:ascii="Times New Roman" w:eastAsia="Times New Roman" w:hAnsi="Times New Roman" w:cs="Times New Roman"/>
          <w:sz w:val="24"/>
          <w:szCs w:val="24"/>
          <w:lang w:val="it-IT" w:eastAsia="it-IT"/>
        </w:rPr>
        <w:t xml:space="preserve">Nel video si svolgono diverse attività in parallelo, il che ci consente di concludere che non è possibile utilizzare una tale quantità di attività quando si lavora con bambini con bisogni speciali. I partecipanti ai corsi hanno espresso l'opinione che la cooperazione reciproca è importante per i loro figli non solo a casa, ma anche nella società e nei social network. Considerando la situazione attuale con la diffusione del COVID-19, altri bambini stanno attualmente imparando da casa e non si incontrano in luoghi </w:t>
      </w:r>
      <w:proofErr w:type="gramStart"/>
      <w:r w:rsidRPr="00545F75">
        <w:rPr>
          <w:rFonts w:ascii="Times New Roman" w:eastAsia="Times New Roman" w:hAnsi="Times New Roman" w:cs="Times New Roman"/>
          <w:sz w:val="24"/>
          <w:szCs w:val="24"/>
          <w:lang w:val="it-IT" w:eastAsia="it-IT"/>
        </w:rPr>
        <w:t>pubblici, quindi</w:t>
      </w:r>
      <w:proofErr w:type="gramEnd"/>
      <w:r w:rsidRPr="00545F75">
        <w:rPr>
          <w:rFonts w:ascii="Times New Roman" w:eastAsia="Times New Roman" w:hAnsi="Times New Roman" w:cs="Times New Roman"/>
          <w:sz w:val="24"/>
          <w:szCs w:val="24"/>
          <w:lang w:val="it-IT" w:eastAsia="it-IT"/>
        </w:rPr>
        <w:t xml:space="preserve"> si sta sviluppando la cooperazione e la comunicazione nell'ambiente digitale; permette ai bambini con bisogni speciali di sentirsi ugualmente attivi socialmente. I partecipanti alla rete di cooperazione (individui, gruppi, organizzazioni) coinvolti nella fornitura di sostegno all'infanzia, insieme a tutte le relazioni reciproche della rete, costituiscono la struttura della rete di cooperazione in Lettonia. </w:t>
      </w:r>
    </w:p>
    <w:p w14:paraId="76F81021" w14:textId="77777777" w:rsidR="00D05677" w:rsidRPr="00DF7F77" w:rsidRDefault="00D05677" w:rsidP="00DF7F77">
      <w:pPr>
        <w:jc w:val="both"/>
        <w:rPr>
          <w:rFonts w:ascii="Times New Roman" w:hAnsi="Times New Roman" w:cs="Times New Roman"/>
        </w:rPr>
      </w:pPr>
      <w:r w:rsidRPr="00DF7F77">
        <w:rPr>
          <w:rFonts w:ascii="Times New Roman" w:hAnsi="Times New Roman" w:cs="Times New Roman"/>
          <w:noProof/>
        </w:rPr>
        <w:lastRenderedPageBreak/>
        <w:drawing>
          <wp:inline distT="0" distB="0" distL="0" distR="0" wp14:anchorId="573D42E0" wp14:editId="643B65D0">
            <wp:extent cx="5943600" cy="2590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590800"/>
                    </a:xfrm>
                    <a:prstGeom prst="rect">
                      <a:avLst/>
                    </a:prstGeom>
                    <a:noFill/>
                    <a:ln>
                      <a:noFill/>
                    </a:ln>
                  </pic:spPr>
                </pic:pic>
              </a:graphicData>
            </a:graphic>
          </wp:inline>
        </w:drawing>
      </w:r>
    </w:p>
    <w:p w14:paraId="258FBA1A" w14:textId="62386BA2" w:rsidR="00D05677" w:rsidRPr="00545F75" w:rsidRDefault="00545F75" w:rsidP="00DF7F77">
      <w:pPr>
        <w:jc w:val="both"/>
        <w:rPr>
          <w:rFonts w:ascii="Times New Roman" w:hAnsi="Times New Roman" w:cs="Times New Roman"/>
          <w:sz w:val="24"/>
          <w:lang w:val="it-IT"/>
        </w:rPr>
      </w:pPr>
      <w:r w:rsidRPr="00545F75">
        <w:rPr>
          <w:rFonts w:ascii="Times New Roman" w:hAnsi="Times New Roman" w:cs="Times New Roman"/>
          <w:sz w:val="24"/>
          <w:lang w:val="it-IT"/>
        </w:rPr>
        <w:t>La struttura di un n</w:t>
      </w:r>
      <w:r>
        <w:rPr>
          <w:rFonts w:ascii="Times New Roman" w:hAnsi="Times New Roman" w:cs="Times New Roman"/>
          <w:sz w:val="24"/>
          <w:lang w:val="it-IT"/>
        </w:rPr>
        <w:t>etwork collaborativo in Lettonia</w:t>
      </w:r>
    </w:p>
    <w:p w14:paraId="15E33185" w14:textId="77777777" w:rsidR="00D05677" w:rsidRPr="00545F75" w:rsidRDefault="00D05677" w:rsidP="00DF7F77">
      <w:pPr>
        <w:jc w:val="both"/>
        <w:rPr>
          <w:rFonts w:ascii="Times New Roman" w:hAnsi="Times New Roman" w:cs="Times New Roman"/>
          <w:sz w:val="24"/>
          <w:lang w:val="it-IT"/>
        </w:rPr>
      </w:pPr>
    </w:p>
    <w:p w14:paraId="41C56E05" w14:textId="77777777" w:rsidR="00545F75" w:rsidRDefault="00545F75" w:rsidP="00DF7F77">
      <w:pPr>
        <w:jc w:val="both"/>
        <w:rPr>
          <w:rStyle w:val="jlqj4b"/>
          <w:lang w:val="it-IT"/>
        </w:rPr>
      </w:pPr>
      <w:r>
        <w:rPr>
          <w:rStyle w:val="jlqj4b"/>
          <w:lang w:val="it-IT"/>
        </w:rPr>
        <w:t>C</w:t>
      </w:r>
      <w:r w:rsidRPr="00545F75">
        <w:rPr>
          <w:rStyle w:val="jlqj4b"/>
          <w:lang w:val="it-IT"/>
        </w:rPr>
        <w:t xml:space="preserve">i sono diverse associazioni di genitori in Lettonia, dove i partecipanti possono ottenere aiuto, informazioni, semplicemente parlare del loro dolore e capire che non sono soli ed è molto più facile risolvere i problemi insieme. I bambini con spettro autistico dipendono da uno specifico regime quotidiano e mostrano risentimento e protestano contro il cambiamento. Hanno la tendenza a impegnarsi nella stessa attività, che è caratterizzata da un interesse invadente, come mettere in fila oggetti e piccole cose, a volte in un certo ordine in base alla loro dimensione, colore e forma. C'è un interesse per un oggetto o cosa, figure, parti del corpo. Potrebbe esserci una dipendenza da qualcosa che è inseparabile e che viene sempre portato con sé. Spesso è difficile viaggiare con un bambino così. Gli esperti raccomandano l'uso della terapia di integrazione sensoriale per affrontare tali situazioni. L'integrazione sensoriale è: </w:t>
      </w:r>
    </w:p>
    <w:p w14:paraId="6A4585E0" w14:textId="77777777" w:rsidR="00545F75" w:rsidRDefault="00545F75" w:rsidP="00DF7F77">
      <w:pPr>
        <w:jc w:val="both"/>
        <w:rPr>
          <w:rStyle w:val="jlqj4b"/>
          <w:lang w:val="it-IT"/>
        </w:rPr>
      </w:pPr>
      <w:r w:rsidRPr="00545F75">
        <w:rPr>
          <w:rStyle w:val="jlqj4b"/>
          <w:lang w:val="it-IT"/>
        </w:rPr>
        <w:t xml:space="preserve">• un processo dinamico che consente al bambino di influenzare e adattarsi agli eventi in un ambiente in costante cambiamento; </w:t>
      </w:r>
    </w:p>
    <w:p w14:paraId="61E46A40" w14:textId="77777777" w:rsidR="00545F75" w:rsidRDefault="00545F75" w:rsidP="00DF7F77">
      <w:pPr>
        <w:jc w:val="both"/>
        <w:rPr>
          <w:rStyle w:val="jlqj4b"/>
          <w:lang w:val="it-IT"/>
        </w:rPr>
      </w:pPr>
      <w:r w:rsidRPr="00545F75">
        <w:rPr>
          <w:rStyle w:val="jlqj4b"/>
          <w:lang w:val="it-IT"/>
        </w:rPr>
        <w:t xml:space="preserve">• Le informazioni in entrata sono trattate con diversa intensità e significato; </w:t>
      </w:r>
    </w:p>
    <w:p w14:paraId="5B518E21" w14:textId="77777777" w:rsidR="00545F75" w:rsidRDefault="00545F75" w:rsidP="00DF7F77">
      <w:pPr>
        <w:jc w:val="both"/>
        <w:rPr>
          <w:rStyle w:val="jlqj4b"/>
          <w:lang w:val="it-IT"/>
        </w:rPr>
      </w:pPr>
      <w:r w:rsidRPr="00545F75">
        <w:rPr>
          <w:rStyle w:val="jlqj4b"/>
          <w:lang w:val="it-IT"/>
        </w:rPr>
        <w:t xml:space="preserve">• I compiti sono modellati allo stesso modo della vita quotidiana, che richiede una serie di risposte sempre più complesse e personalizzate basate sulla percezione sensoriale; </w:t>
      </w:r>
    </w:p>
    <w:p w14:paraId="307B471A" w14:textId="12CCF14B" w:rsidR="00545F75" w:rsidRDefault="00545F75" w:rsidP="00DF7F77">
      <w:pPr>
        <w:jc w:val="both"/>
        <w:rPr>
          <w:lang w:val="it-IT"/>
        </w:rPr>
      </w:pPr>
      <w:r w:rsidRPr="00545F75">
        <w:rPr>
          <w:rStyle w:val="jlqj4b"/>
          <w:lang w:val="it-IT"/>
        </w:rPr>
        <w:t xml:space="preserve">• L'esperienza positiva aiuta a plasmare la crescita e lo sviluppo del bambino e promuove l'ulteriore sviluppo della comunicazione. C'è una soluzione per ogni situazione. La preparazione e la fiducia in </w:t>
      </w:r>
      <w:proofErr w:type="gramStart"/>
      <w:r w:rsidRPr="00545F75">
        <w:rPr>
          <w:rStyle w:val="jlqj4b"/>
          <w:lang w:val="it-IT"/>
        </w:rPr>
        <w:t>se</w:t>
      </w:r>
      <w:proofErr w:type="gramEnd"/>
      <w:r w:rsidRPr="00545F75">
        <w:rPr>
          <w:rStyle w:val="jlqj4b"/>
          <w:lang w:val="it-IT"/>
        </w:rPr>
        <w:t xml:space="preserve"> stessi sono importanti. Si consiglia di rivedere attentamente l'itinerario, la destinazione e l'assistenza tecnica. Bisogna prepararsi per un viaggio più lungo nel tempo e pianificare tutte le sfumature.</w:t>
      </w:r>
      <w:r w:rsidRPr="00545F75">
        <w:rPr>
          <w:lang w:val="it-IT"/>
        </w:rPr>
        <w:t xml:space="preserve"> </w:t>
      </w:r>
    </w:p>
    <w:p w14:paraId="25A0D261" w14:textId="524C8967" w:rsidR="008E0490" w:rsidRPr="00191111" w:rsidRDefault="00545F75" w:rsidP="00DF7F77">
      <w:pPr>
        <w:jc w:val="both"/>
        <w:rPr>
          <w:rFonts w:ascii="Times New Roman" w:hAnsi="Times New Roman" w:cs="Times New Roman"/>
          <w:b/>
          <w:sz w:val="28"/>
          <w:lang w:val="en-GB"/>
        </w:rPr>
      </w:pPr>
      <w:proofErr w:type="spellStart"/>
      <w:r>
        <w:rPr>
          <w:rFonts w:ascii="Times New Roman" w:hAnsi="Times New Roman" w:cs="Times New Roman"/>
          <w:b/>
          <w:sz w:val="28"/>
          <w:lang w:val="en-GB"/>
        </w:rPr>
        <w:t>Letteratura</w:t>
      </w:r>
      <w:proofErr w:type="spellEnd"/>
      <w:r>
        <w:rPr>
          <w:rFonts w:ascii="Times New Roman" w:hAnsi="Times New Roman" w:cs="Times New Roman"/>
          <w:b/>
          <w:sz w:val="28"/>
          <w:lang w:val="en-GB"/>
        </w:rPr>
        <w:t xml:space="preserve"> </w:t>
      </w:r>
      <w:proofErr w:type="spellStart"/>
      <w:r>
        <w:rPr>
          <w:rFonts w:ascii="Times New Roman" w:hAnsi="Times New Roman" w:cs="Times New Roman"/>
          <w:b/>
          <w:sz w:val="28"/>
          <w:lang w:val="en-GB"/>
        </w:rPr>
        <w:t>integrativa</w:t>
      </w:r>
      <w:proofErr w:type="spellEnd"/>
    </w:p>
    <w:p w14:paraId="25B396C0" w14:textId="17FA6699" w:rsidR="00B17CAD" w:rsidRPr="007628E1" w:rsidRDefault="00545F75" w:rsidP="00DF7F77">
      <w:pPr>
        <w:jc w:val="both"/>
        <w:rPr>
          <w:rFonts w:ascii="Times New Roman" w:hAnsi="Times New Roman" w:cs="Times New Roman"/>
          <w:sz w:val="24"/>
          <w:lang w:val="it-IT"/>
        </w:rPr>
      </w:pPr>
      <w:r w:rsidRPr="007628E1">
        <w:rPr>
          <w:rFonts w:ascii="Times New Roman" w:hAnsi="Times New Roman" w:cs="Times New Roman"/>
          <w:sz w:val="24"/>
          <w:lang w:val="it-IT"/>
        </w:rPr>
        <w:t>Raccomandazioni metodologiche del Gruppo di support per l-integrazione di bambini con bisogni speciali</w:t>
      </w:r>
      <w:r w:rsidR="00191111" w:rsidRPr="007628E1">
        <w:rPr>
          <w:rFonts w:ascii="Times New Roman" w:hAnsi="Times New Roman" w:cs="Times New Roman"/>
          <w:sz w:val="24"/>
          <w:lang w:val="it-IT"/>
        </w:rPr>
        <w:t xml:space="preserve"> </w:t>
      </w:r>
      <w:hyperlink r:id="rId14" w:history="1">
        <w:r w:rsidR="00D05677" w:rsidRPr="007628E1">
          <w:rPr>
            <w:rStyle w:val="Hyperlink"/>
            <w:rFonts w:ascii="Times New Roman" w:hAnsi="Times New Roman" w:cs="Times New Roman"/>
            <w:sz w:val="24"/>
            <w:lang w:val="it-IT"/>
          </w:rPr>
          <w:t>http://iic.lv/wp-content/uploads/2017/08/Metodiskie_ieteikumi.pdf</w:t>
        </w:r>
      </w:hyperlink>
    </w:p>
    <w:p w14:paraId="75AB1079" w14:textId="3530EA8C" w:rsidR="00B17CAD" w:rsidRPr="007628E1" w:rsidRDefault="007628E1" w:rsidP="00DF7F77">
      <w:pPr>
        <w:jc w:val="both"/>
        <w:rPr>
          <w:rFonts w:ascii="Times New Roman" w:hAnsi="Times New Roman" w:cs="Times New Roman"/>
          <w:sz w:val="24"/>
          <w:lang w:val="it-IT"/>
        </w:rPr>
      </w:pPr>
      <w:r w:rsidRPr="007628E1">
        <w:rPr>
          <w:rFonts w:ascii="Times New Roman" w:hAnsi="Times New Roman" w:cs="Times New Roman"/>
          <w:sz w:val="24"/>
          <w:lang w:val="it-IT"/>
        </w:rPr>
        <w:lastRenderedPageBreak/>
        <w:t xml:space="preserve">Materiali relative ai disturbi del comportamento, le difficoltà </w:t>
      </w:r>
      <w:proofErr w:type="spellStart"/>
      <w:r w:rsidRPr="007628E1">
        <w:rPr>
          <w:rFonts w:ascii="Times New Roman" w:hAnsi="Times New Roman" w:cs="Times New Roman"/>
          <w:sz w:val="24"/>
          <w:lang w:val="it-IT"/>
        </w:rPr>
        <w:t>communicative</w:t>
      </w:r>
      <w:proofErr w:type="spellEnd"/>
      <w:r w:rsidRPr="007628E1">
        <w:rPr>
          <w:rFonts w:ascii="Times New Roman" w:hAnsi="Times New Roman" w:cs="Times New Roman"/>
          <w:sz w:val="24"/>
          <w:lang w:val="it-IT"/>
        </w:rPr>
        <w:t>, le difficoltà nel trattamento di bambini con queste</w:t>
      </w:r>
      <w:r>
        <w:rPr>
          <w:rFonts w:ascii="Times New Roman" w:hAnsi="Times New Roman" w:cs="Times New Roman"/>
          <w:sz w:val="24"/>
          <w:lang w:val="it-IT"/>
        </w:rPr>
        <w:t xml:space="preserve"> problematiche </w:t>
      </w:r>
      <w:r w:rsidR="00191111" w:rsidRPr="007628E1">
        <w:rPr>
          <w:rFonts w:ascii="Times New Roman" w:hAnsi="Times New Roman" w:cs="Times New Roman"/>
          <w:sz w:val="24"/>
          <w:lang w:val="it-IT"/>
        </w:rPr>
        <w:t xml:space="preserve">ns  </w:t>
      </w:r>
      <w:hyperlink r:id="rId15" w:history="1">
        <w:r w:rsidR="00D05677" w:rsidRPr="007628E1">
          <w:rPr>
            <w:rStyle w:val="Hyperlink"/>
            <w:rFonts w:ascii="Times New Roman" w:hAnsi="Times New Roman" w:cs="Times New Roman"/>
            <w:sz w:val="24"/>
            <w:lang w:val="it-IT"/>
          </w:rPr>
          <w:t>https://www.bti.gov.lv/lv/media/900/download</w:t>
        </w:r>
      </w:hyperlink>
    </w:p>
    <w:p w14:paraId="3EA3F229" w14:textId="7EF2CFC7" w:rsidR="00B17CAD" w:rsidRPr="007628E1" w:rsidRDefault="007628E1" w:rsidP="00DF7F77">
      <w:pPr>
        <w:jc w:val="both"/>
        <w:rPr>
          <w:rFonts w:ascii="Times New Roman" w:hAnsi="Times New Roman" w:cs="Times New Roman"/>
          <w:sz w:val="24"/>
          <w:lang w:val="it-IT"/>
        </w:rPr>
      </w:pPr>
      <w:r w:rsidRPr="007628E1">
        <w:rPr>
          <w:rFonts w:ascii="Times New Roman" w:hAnsi="Times New Roman" w:cs="Times New Roman"/>
          <w:sz w:val="24"/>
          <w:lang w:val="it-IT"/>
        </w:rPr>
        <w:t>Network cooperative per il support di bambini con difficoltà comunicative</w:t>
      </w:r>
      <w:r w:rsidR="00191111" w:rsidRPr="007628E1">
        <w:rPr>
          <w:rFonts w:ascii="Times New Roman" w:hAnsi="Times New Roman" w:cs="Times New Roman"/>
          <w:sz w:val="24"/>
          <w:lang w:val="it-IT"/>
        </w:rPr>
        <w:t xml:space="preserve"> </w:t>
      </w:r>
      <w:hyperlink r:id="rId16" w:history="1">
        <w:r w:rsidR="00D05677" w:rsidRPr="007628E1">
          <w:rPr>
            <w:rStyle w:val="Hyperlink"/>
            <w:rFonts w:ascii="Times New Roman" w:hAnsi="Times New Roman" w:cs="Times New Roman"/>
            <w:sz w:val="24"/>
            <w:lang w:val="it-IT"/>
          </w:rPr>
          <w:t>https://www.bti.gov.lv/lv/media/909/download</w:t>
        </w:r>
      </w:hyperlink>
    </w:p>
    <w:p w14:paraId="328DE0A4" w14:textId="109D105E" w:rsidR="00191111" w:rsidRPr="007628E1" w:rsidRDefault="007628E1" w:rsidP="00191111">
      <w:pPr>
        <w:spacing w:after="0"/>
        <w:jc w:val="both"/>
        <w:rPr>
          <w:rFonts w:ascii="Times New Roman" w:hAnsi="Times New Roman" w:cs="Times New Roman"/>
          <w:sz w:val="24"/>
          <w:lang w:val="it-IT"/>
        </w:rPr>
      </w:pPr>
      <w:r w:rsidRPr="007628E1">
        <w:rPr>
          <w:rFonts w:ascii="Times New Roman" w:hAnsi="Times New Roman" w:cs="Times New Roman"/>
          <w:sz w:val="24"/>
          <w:lang w:val="it-IT"/>
        </w:rPr>
        <w:t>Metodologie per ridurre l’aggressività d</w:t>
      </w:r>
      <w:r>
        <w:rPr>
          <w:rFonts w:ascii="Times New Roman" w:hAnsi="Times New Roman" w:cs="Times New Roman"/>
          <w:sz w:val="24"/>
          <w:lang w:val="it-IT"/>
        </w:rPr>
        <w:t>i bambini con bisogni speciali</w:t>
      </w:r>
    </w:p>
    <w:p w14:paraId="07EFD3F1" w14:textId="77777777" w:rsidR="00B17CAD" w:rsidRPr="00191111" w:rsidRDefault="00191111" w:rsidP="00191111">
      <w:pPr>
        <w:spacing w:after="0"/>
        <w:jc w:val="both"/>
        <w:rPr>
          <w:rFonts w:ascii="Times New Roman" w:hAnsi="Times New Roman" w:cs="Times New Roman"/>
          <w:sz w:val="24"/>
          <w:lang w:val="en-GB"/>
        </w:rPr>
      </w:pPr>
      <w:r w:rsidRPr="007628E1">
        <w:rPr>
          <w:rFonts w:ascii="Times New Roman" w:hAnsi="Times New Roman" w:cs="Times New Roman"/>
          <w:sz w:val="24"/>
          <w:lang w:val="it-IT"/>
        </w:rPr>
        <w:t xml:space="preserve"> </w:t>
      </w:r>
      <w:hyperlink r:id="rId17" w:history="1">
        <w:r w:rsidR="00D05677" w:rsidRPr="00191111">
          <w:rPr>
            <w:rStyle w:val="Hyperlink"/>
            <w:rFonts w:ascii="Times New Roman" w:hAnsi="Times New Roman" w:cs="Times New Roman"/>
            <w:sz w:val="24"/>
            <w:lang w:val="en-GB"/>
          </w:rPr>
          <w:t>https://www.bti.gov.lv/lv/media/985/download</w:t>
        </w:r>
      </w:hyperlink>
    </w:p>
    <w:p w14:paraId="16A2684B" w14:textId="77777777" w:rsidR="00191111" w:rsidRPr="00191111" w:rsidRDefault="00191111" w:rsidP="00191111">
      <w:pPr>
        <w:spacing w:after="0"/>
        <w:jc w:val="both"/>
        <w:rPr>
          <w:rFonts w:ascii="Times New Roman" w:hAnsi="Times New Roman" w:cs="Times New Roman"/>
          <w:sz w:val="24"/>
          <w:lang w:val="en-GB"/>
        </w:rPr>
      </w:pPr>
    </w:p>
    <w:p w14:paraId="2DE83AC6" w14:textId="1E21E035" w:rsidR="00D2766A" w:rsidRPr="007A4BD4" w:rsidRDefault="007628E1" w:rsidP="00DF7F77">
      <w:pPr>
        <w:jc w:val="both"/>
        <w:rPr>
          <w:rStyle w:val="Hyperlink"/>
          <w:rFonts w:ascii="Times New Roman" w:hAnsi="Times New Roman" w:cs="Times New Roman"/>
          <w:sz w:val="24"/>
          <w:szCs w:val="24"/>
          <w:lang w:val="it-IT"/>
        </w:rPr>
      </w:pPr>
      <w:r w:rsidRPr="007628E1">
        <w:rPr>
          <w:rFonts w:ascii="Times New Roman" w:hAnsi="Times New Roman" w:cs="Times New Roman"/>
          <w:sz w:val="24"/>
          <w:lang w:val="it-IT"/>
        </w:rPr>
        <w:t xml:space="preserve">Materiale </w:t>
      </w:r>
      <w:r>
        <w:rPr>
          <w:rFonts w:ascii="Times New Roman" w:hAnsi="Times New Roman" w:cs="Times New Roman"/>
          <w:sz w:val="24"/>
          <w:lang w:val="it-IT"/>
        </w:rPr>
        <w:t xml:space="preserve">informativo su bambini affetti da autismo </w:t>
      </w:r>
      <w:hyperlink r:id="rId18" w:history="1">
        <w:r w:rsidR="00D05677" w:rsidRPr="007628E1">
          <w:rPr>
            <w:rStyle w:val="Hyperlink"/>
            <w:rFonts w:ascii="Times New Roman" w:hAnsi="Times New Roman" w:cs="Times New Roman"/>
            <w:sz w:val="24"/>
            <w:lang w:val="it-IT"/>
          </w:rPr>
          <w:t>https://registri.visc.gov.lv/specizglitiba/dokumenti/metmat/esfpr/VISC%202.4%20-%20informativs%20materials%20vecakiem%20-%20autisms.pdf</w:t>
        </w:r>
      </w:hyperlink>
      <w:r w:rsidR="00D2766A">
        <w:rPr>
          <w:rFonts w:ascii="Times New Roman" w:hAnsi="Times New Roman" w:cs="Times New Roman"/>
          <w:sz w:val="24"/>
          <w:szCs w:val="24"/>
          <w:lang w:val="it-IT"/>
        </w:rPr>
        <w:fldChar w:fldCharType="begin"/>
      </w:r>
      <w:r w:rsidR="00D8082A">
        <w:rPr>
          <w:rFonts w:ascii="Times New Roman" w:hAnsi="Times New Roman" w:cs="Times New Roman"/>
          <w:sz w:val="24"/>
          <w:szCs w:val="24"/>
          <w:lang w:val="it-IT"/>
        </w:rPr>
        <w:instrText>HYPERLINK "C:\\Users\\gilma\\Downloads\\Attività sviluppate per mezzo di clown   https:\\e-biblioteka.liepu.lv › magazine › download"</w:instrText>
      </w:r>
      <w:r w:rsidR="00D8082A">
        <w:rPr>
          <w:rFonts w:ascii="Times New Roman" w:hAnsi="Times New Roman" w:cs="Times New Roman"/>
          <w:sz w:val="24"/>
          <w:szCs w:val="24"/>
          <w:lang w:val="it-IT"/>
        </w:rPr>
      </w:r>
      <w:r w:rsidR="00D2766A">
        <w:rPr>
          <w:rFonts w:ascii="Times New Roman" w:hAnsi="Times New Roman" w:cs="Times New Roman"/>
          <w:sz w:val="24"/>
          <w:szCs w:val="24"/>
          <w:lang w:val="it-IT"/>
        </w:rPr>
        <w:fldChar w:fldCharType="separate"/>
      </w:r>
    </w:p>
    <w:p w14:paraId="41238902" w14:textId="77777777" w:rsidR="00D2766A" w:rsidRPr="007A4BD4" w:rsidRDefault="00D2766A" w:rsidP="004030ED">
      <w:pPr>
        <w:rPr>
          <w:rStyle w:val="Hyperlink"/>
          <w:rFonts w:ascii="Times New Roman" w:hAnsi="Times New Roman" w:cs="Times New Roman"/>
          <w:sz w:val="24"/>
          <w:szCs w:val="24"/>
          <w:lang w:val="it-IT"/>
        </w:rPr>
      </w:pPr>
      <w:r w:rsidRPr="007A4BD4">
        <w:rPr>
          <w:rStyle w:val="Hyperlink"/>
          <w:rFonts w:ascii="Times New Roman" w:hAnsi="Times New Roman" w:cs="Times New Roman"/>
          <w:sz w:val="24"/>
          <w:szCs w:val="24"/>
          <w:lang w:val="it-IT"/>
        </w:rPr>
        <w:t xml:space="preserve">Attività sviluppate per mezzo di clown   </w:t>
      </w:r>
      <w:proofErr w:type="gramStart"/>
      <w:r w:rsidRPr="007A4BD4">
        <w:rPr>
          <w:rStyle w:val="Hyperlink"/>
          <w:rFonts w:ascii="Times New Roman" w:hAnsi="Times New Roman" w:cs="Times New Roman"/>
          <w:sz w:val="24"/>
          <w:szCs w:val="24"/>
          <w:lang w:val="it-IT"/>
        </w:rPr>
        <w:t>https://e-biblioteka.liepu.lv ›</w:t>
      </w:r>
      <w:proofErr w:type="gramEnd"/>
      <w:r w:rsidRPr="007A4BD4">
        <w:rPr>
          <w:rStyle w:val="Hyperlink"/>
          <w:rFonts w:ascii="Times New Roman" w:hAnsi="Times New Roman" w:cs="Times New Roman"/>
          <w:sz w:val="24"/>
          <w:szCs w:val="24"/>
          <w:lang w:val="it-IT"/>
        </w:rPr>
        <w:t xml:space="preserve"> magazine › download</w:t>
      </w:r>
    </w:p>
    <w:p w14:paraId="424A413B" w14:textId="6285D85F" w:rsidR="004030ED" w:rsidRPr="00D2766A" w:rsidRDefault="00D2766A" w:rsidP="004030ED">
      <w:pPr>
        <w:rPr>
          <w:rFonts w:ascii="Times New Roman" w:hAnsi="Times New Roman" w:cs="Times New Roman"/>
          <w:sz w:val="24"/>
          <w:lang w:val="it-IT"/>
        </w:rPr>
      </w:pPr>
      <w:r>
        <w:rPr>
          <w:rFonts w:ascii="Times New Roman" w:hAnsi="Times New Roman" w:cs="Times New Roman"/>
          <w:sz w:val="24"/>
          <w:szCs w:val="24"/>
          <w:lang w:val="it-IT"/>
        </w:rPr>
        <w:fldChar w:fldCharType="end"/>
      </w:r>
      <w:r w:rsidR="004030ED" w:rsidRPr="00D2766A">
        <w:rPr>
          <w:rFonts w:ascii="Times New Roman" w:hAnsi="Times New Roman" w:cs="Times New Roman"/>
          <w:sz w:val="24"/>
          <w:lang w:val="it-IT"/>
        </w:rPr>
        <w:t xml:space="preserve">12 </w:t>
      </w:r>
      <w:r w:rsidRPr="00D2766A">
        <w:rPr>
          <w:rFonts w:ascii="Times New Roman" w:hAnsi="Times New Roman" w:cs="Times New Roman"/>
          <w:sz w:val="24"/>
          <w:lang w:val="it-IT"/>
        </w:rPr>
        <w:t>mo</w:t>
      </w:r>
      <w:r>
        <w:rPr>
          <w:rFonts w:ascii="Times New Roman" w:hAnsi="Times New Roman" w:cs="Times New Roman"/>
          <w:sz w:val="24"/>
          <w:lang w:val="it-IT"/>
        </w:rPr>
        <w:t xml:space="preserve">di per supportare le </w:t>
      </w:r>
      <w:proofErr w:type="spellStart"/>
      <w:r>
        <w:rPr>
          <w:rFonts w:ascii="Times New Roman" w:hAnsi="Times New Roman" w:cs="Times New Roman"/>
          <w:sz w:val="24"/>
          <w:lang w:val="it-IT"/>
        </w:rPr>
        <w:t>ativtà</w:t>
      </w:r>
      <w:proofErr w:type="spellEnd"/>
      <w:r>
        <w:rPr>
          <w:rFonts w:ascii="Times New Roman" w:hAnsi="Times New Roman" w:cs="Times New Roman"/>
          <w:sz w:val="24"/>
          <w:lang w:val="it-IT"/>
        </w:rPr>
        <w:t xml:space="preserve"> di bambini con bisogni speciali</w:t>
      </w:r>
      <w:r w:rsidR="00B803C5" w:rsidRPr="00D2766A">
        <w:rPr>
          <w:rFonts w:ascii="Times New Roman" w:hAnsi="Times New Roman" w:cs="Times New Roman"/>
          <w:sz w:val="24"/>
          <w:lang w:val="it-IT"/>
        </w:rPr>
        <w:t xml:space="preserve"> </w:t>
      </w:r>
      <w:hyperlink r:id="rId19" w:history="1">
        <w:r w:rsidR="004030ED" w:rsidRPr="00D2766A">
          <w:rPr>
            <w:rStyle w:val="Hyperlink"/>
            <w:rFonts w:ascii="Times New Roman" w:hAnsi="Times New Roman" w:cs="Times New Roman"/>
            <w:sz w:val="24"/>
            <w:lang w:val="it-IT"/>
          </w:rPr>
          <w:t>https://blog.brookespublishing.com/12-ways-to-support-families-of-students-with-disabilities/</w:t>
        </w:r>
      </w:hyperlink>
    </w:p>
    <w:p w14:paraId="35B551CC" w14:textId="3B876C01" w:rsidR="004030ED" w:rsidRPr="00D2766A" w:rsidRDefault="00D2766A" w:rsidP="004030ED">
      <w:pPr>
        <w:jc w:val="both"/>
        <w:rPr>
          <w:rFonts w:ascii="Times New Roman" w:hAnsi="Times New Roman" w:cs="Times New Roman"/>
          <w:lang w:val="it-IT"/>
        </w:rPr>
      </w:pPr>
      <w:r w:rsidRPr="00D2766A">
        <w:rPr>
          <w:rFonts w:ascii="Times New Roman" w:hAnsi="Times New Roman" w:cs="Times New Roman"/>
          <w:lang w:val="it-IT"/>
        </w:rPr>
        <w:t>Supporto</w:t>
      </w:r>
      <w:r>
        <w:rPr>
          <w:rFonts w:ascii="Times New Roman" w:hAnsi="Times New Roman" w:cs="Times New Roman"/>
          <w:lang w:val="it-IT"/>
        </w:rPr>
        <w:t xml:space="preserve"> dei genitori di bambini con bisogni speciali</w:t>
      </w:r>
      <w:r w:rsidR="004030ED" w:rsidRPr="00D2766A">
        <w:rPr>
          <w:rFonts w:ascii="Times New Roman" w:hAnsi="Times New Roman" w:cs="Times New Roman"/>
          <w:lang w:val="it-IT"/>
        </w:rPr>
        <w:t xml:space="preserve"> </w:t>
      </w:r>
      <w:hyperlink r:id="rId20" w:history="1">
        <w:r w:rsidR="004030ED" w:rsidRPr="00D2766A">
          <w:rPr>
            <w:rStyle w:val="Hyperlink"/>
            <w:rFonts w:ascii="Times New Roman" w:hAnsi="Times New Roman" w:cs="Times New Roman"/>
            <w:lang w:val="it-IT"/>
          </w:rPr>
          <w:t>https://www.ncd.gov/publications/2012/Sep272012/Ch13</w:t>
        </w:r>
      </w:hyperlink>
    </w:p>
    <w:p w14:paraId="080FBF07" w14:textId="32175352" w:rsidR="004030ED" w:rsidRPr="00D2766A" w:rsidRDefault="00D2766A" w:rsidP="004030ED">
      <w:pPr>
        <w:jc w:val="both"/>
        <w:rPr>
          <w:rFonts w:ascii="Times New Roman" w:hAnsi="Times New Roman" w:cs="Times New Roman"/>
          <w:lang w:val="it-IT"/>
        </w:rPr>
      </w:pPr>
      <w:r w:rsidRPr="00D2766A">
        <w:rPr>
          <w:rFonts w:ascii="Times New Roman" w:hAnsi="Times New Roman" w:cs="Times New Roman"/>
          <w:lang w:val="it-IT"/>
        </w:rPr>
        <w:t>S</w:t>
      </w:r>
      <w:r>
        <w:rPr>
          <w:rFonts w:ascii="Times New Roman" w:hAnsi="Times New Roman" w:cs="Times New Roman"/>
          <w:lang w:val="it-IT"/>
        </w:rPr>
        <w:t xml:space="preserve">upporto delle famiglie con bambini disabili </w:t>
      </w:r>
      <w:hyperlink r:id="rId21" w:history="1">
        <w:r w:rsidR="004030ED" w:rsidRPr="00D2766A">
          <w:rPr>
            <w:rStyle w:val="Hyperlink"/>
            <w:rFonts w:ascii="Times New Roman" w:hAnsi="Times New Roman" w:cs="Times New Roman"/>
            <w:lang w:val="it-IT"/>
          </w:rPr>
          <w:t>https://gucchd.georgetown.edu/products/SCWD_2FCD.pdf</w:t>
        </w:r>
      </w:hyperlink>
    </w:p>
    <w:p w14:paraId="5F2020B2" w14:textId="373A8751" w:rsidR="004030ED" w:rsidRPr="00D2766A" w:rsidRDefault="00D2766A" w:rsidP="004030ED">
      <w:pPr>
        <w:jc w:val="both"/>
        <w:rPr>
          <w:rFonts w:ascii="Times New Roman" w:hAnsi="Times New Roman" w:cs="Times New Roman"/>
          <w:lang w:val="it-IT"/>
        </w:rPr>
      </w:pPr>
      <w:r w:rsidRPr="00D2766A">
        <w:rPr>
          <w:rFonts w:ascii="Times New Roman" w:hAnsi="Times New Roman" w:cs="Times New Roman"/>
          <w:lang w:val="it-IT"/>
        </w:rPr>
        <w:t xml:space="preserve">Il support </w:t>
      </w:r>
      <w:proofErr w:type="gramStart"/>
      <w:r w:rsidRPr="00D2766A">
        <w:rPr>
          <w:rFonts w:ascii="Times New Roman" w:hAnsi="Times New Roman" w:cs="Times New Roman"/>
          <w:lang w:val="it-IT"/>
        </w:rPr>
        <w:t>alla famiglie</w:t>
      </w:r>
      <w:proofErr w:type="gramEnd"/>
      <w:r w:rsidRPr="00D2766A">
        <w:rPr>
          <w:rFonts w:ascii="Times New Roman" w:hAnsi="Times New Roman" w:cs="Times New Roman"/>
          <w:lang w:val="it-IT"/>
        </w:rPr>
        <w:t xml:space="preserve"> da </w:t>
      </w:r>
      <w:r>
        <w:rPr>
          <w:rFonts w:ascii="Times New Roman" w:hAnsi="Times New Roman" w:cs="Times New Roman"/>
          <w:lang w:val="it-IT"/>
        </w:rPr>
        <w:t>parte del</w:t>
      </w:r>
      <w:r w:rsidR="004030ED" w:rsidRPr="00D2766A">
        <w:rPr>
          <w:rFonts w:ascii="Times New Roman" w:hAnsi="Times New Roman" w:cs="Times New Roman"/>
          <w:lang w:val="it-IT"/>
        </w:rPr>
        <w:t xml:space="preserve"> Family Support Network™ </w:t>
      </w:r>
      <w:r>
        <w:rPr>
          <w:rFonts w:ascii="Times New Roman" w:hAnsi="Times New Roman" w:cs="Times New Roman"/>
          <w:lang w:val="it-IT"/>
        </w:rPr>
        <w:t>dell’Università della</w:t>
      </w:r>
      <w:r w:rsidR="004030ED" w:rsidRPr="00D2766A">
        <w:rPr>
          <w:rFonts w:ascii="Times New Roman" w:hAnsi="Times New Roman" w:cs="Times New Roman"/>
          <w:lang w:val="it-IT"/>
        </w:rPr>
        <w:t xml:space="preserve"> North Carolina </w:t>
      </w:r>
      <w:hyperlink r:id="rId22" w:history="1">
        <w:r w:rsidR="004030ED" w:rsidRPr="00D2766A">
          <w:rPr>
            <w:rStyle w:val="Hyperlink"/>
            <w:rFonts w:ascii="Times New Roman" w:hAnsi="Times New Roman" w:cs="Times New Roman"/>
            <w:lang w:val="it-IT"/>
          </w:rPr>
          <w:t>https://www.ipfcc.org/bestpractices/profile-vidant.html</w:t>
        </w:r>
      </w:hyperlink>
    </w:p>
    <w:p w14:paraId="6E932C7F" w14:textId="77777777" w:rsidR="004030ED" w:rsidRPr="00191111" w:rsidRDefault="004030ED" w:rsidP="004030ED">
      <w:pPr>
        <w:jc w:val="both"/>
        <w:rPr>
          <w:rFonts w:ascii="Times New Roman" w:hAnsi="Times New Roman" w:cs="Times New Roman"/>
          <w:lang w:val="en-GB"/>
        </w:rPr>
      </w:pPr>
      <w:r w:rsidRPr="00D2766A">
        <w:rPr>
          <w:rFonts w:ascii="Times New Roman" w:hAnsi="Times New Roman" w:cs="Times New Roman"/>
          <w:i/>
          <w:iCs/>
          <w:lang w:val="en-GB"/>
        </w:rPr>
        <w:t>North Carolina Down Syndrome Alliance</w:t>
      </w:r>
      <w:r w:rsidRPr="00191111">
        <w:rPr>
          <w:rFonts w:ascii="Times New Roman" w:hAnsi="Times New Roman" w:cs="Times New Roman"/>
          <w:lang w:val="en-GB"/>
        </w:rPr>
        <w:t xml:space="preserve"> </w:t>
      </w:r>
      <w:hyperlink r:id="rId23" w:history="1">
        <w:r w:rsidRPr="00191111">
          <w:rPr>
            <w:rStyle w:val="Hyperlink"/>
            <w:rFonts w:ascii="Times New Roman" w:hAnsi="Times New Roman" w:cs="Times New Roman"/>
            <w:lang w:val="en-GB"/>
          </w:rPr>
          <w:t>https://www.ncdsalliance.org/</w:t>
        </w:r>
      </w:hyperlink>
    </w:p>
    <w:p w14:paraId="1F1EEA31" w14:textId="77777777" w:rsidR="004030ED" w:rsidRPr="00191111" w:rsidRDefault="004030ED" w:rsidP="004030ED">
      <w:pPr>
        <w:jc w:val="both"/>
        <w:rPr>
          <w:rFonts w:ascii="Times New Roman" w:hAnsi="Times New Roman" w:cs="Times New Roman"/>
          <w:lang w:val="en-GB"/>
        </w:rPr>
      </w:pPr>
      <w:r w:rsidRPr="00191111">
        <w:rPr>
          <w:rFonts w:ascii="Times New Roman" w:hAnsi="Times New Roman" w:cs="Times New Roman"/>
          <w:lang w:val="en-GB"/>
        </w:rPr>
        <w:t xml:space="preserve">Child and Family agency </w:t>
      </w:r>
      <w:hyperlink r:id="rId24" w:history="1">
        <w:r w:rsidRPr="00191111">
          <w:rPr>
            <w:rStyle w:val="Hyperlink"/>
            <w:rFonts w:ascii="Times New Roman" w:hAnsi="Times New Roman" w:cs="Times New Roman"/>
            <w:lang w:val="en-GB"/>
          </w:rPr>
          <w:t>https://www.tusla.ie/</w:t>
        </w:r>
      </w:hyperlink>
    </w:p>
    <w:p w14:paraId="000B1C91" w14:textId="473596C6" w:rsidR="004030ED" w:rsidRPr="00D2766A" w:rsidRDefault="00191111" w:rsidP="004030ED">
      <w:pPr>
        <w:jc w:val="both"/>
        <w:rPr>
          <w:rFonts w:ascii="Times New Roman" w:hAnsi="Times New Roman" w:cs="Times New Roman"/>
          <w:lang w:val="it-IT"/>
        </w:rPr>
      </w:pPr>
      <w:r w:rsidRPr="00D2766A">
        <w:rPr>
          <w:rFonts w:ascii="Times New Roman" w:hAnsi="Times New Roman" w:cs="Times New Roman"/>
          <w:lang w:val="it-IT"/>
        </w:rPr>
        <w:t xml:space="preserve">Australia </w:t>
      </w:r>
      <w:r w:rsidR="00D2766A">
        <w:rPr>
          <w:rFonts w:ascii="Times New Roman" w:hAnsi="Times New Roman" w:cs="Times New Roman"/>
          <w:lang w:val="it-IT"/>
        </w:rPr>
        <w:t>–</w:t>
      </w:r>
      <w:r w:rsidRPr="00D2766A">
        <w:rPr>
          <w:rFonts w:ascii="Times New Roman" w:hAnsi="Times New Roman" w:cs="Times New Roman"/>
          <w:lang w:val="it-IT"/>
        </w:rPr>
        <w:t xml:space="preserve"> </w:t>
      </w:r>
      <w:r w:rsidR="00D2766A" w:rsidRPr="00D2766A">
        <w:rPr>
          <w:rFonts w:ascii="Times New Roman" w:hAnsi="Times New Roman" w:cs="Times New Roman"/>
          <w:lang w:val="it-IT"/>
        </w:rPr>
        <w:t>Ai</w:t>
      </w:r>
      <w:r w:rsidR="00D2766A">
        <w:rPr>
          <w:rFonts w:ascii="Times New Roman" w:hAnsi="Times New Roman" w:cs="Times New Roman"/>
          <w:lang w:val="it-IT"/>
        </w:rPr>
        <w:t>uto alle famiglie con bambini autistici e con altri disturbi</w:t>
      </w:r>
      <w:r w:rsidRPr="00D2766A">
        <w:rPr>
          <w:rFonts w:ascii="Times New Roman" w:hAnsi="Times New Roman" w:cs="Times New Roman"/>
          <w:lang w:val="it-IT"/>
        </w:rPr>
        <w:t xml:space="preserve"> </w:t>
      </w:r>
      <w:hyperlink r:id="rId25" w:history="1">
        <w:r w:rsidR="004030ED" w:rsidRPr="00D2766A">
          <w:rPr>
            <w:rStyle w:val="Hyperlink"/>
            <w:rFonts w:ascii="Times New Roman" w:hAnsi="Times New Roman" w:cs="Times New Roman"/>
            <w:lang w:val="it-IT"/>
          </w:rPr>
          <w:t>https://raisingchildren.net.au/grown-ups/services-support/services-families/disability-services-family</w:t>
        </w:r>
      </w:hyperlink>
    </w:p>
    <w:p w14:paraId="45539415" w14:textId="0BD87809" w:rsidR="00796FB3" w:rsidRPr="00D2766A" w:rsidRDefault="00D2766A" w:rsidP="00796FB3">
      <w:pPr>
        <w:pStyle w:val="Heading1"/>
        <w:shd w:val="clear" w:color="auto" w:fill="FFFFFF"/>
        <w:spacing w:before="0" w:line="495" w:lineRule="atLeast"/>
        <w:rPr>
          <w:rFonts w:ascii="Times New Roman" w:hAnsi="Times New Roman" w:cs="Times New Roman"/>
          <w:color w:val="auto"/>
          <w:sz w:val="24"/>
          <w:szCs w:val="42"/>
          <w:lang w:val="it-IT"/>
        </w:rPr>
      </w:pPr>
      <w:r w:rsidRPr="00D2766A">
        <w:rPr>
          <w:rFonts w:ascii="Times New Roman" w:hAnsi="Times New Roman" w:cs="Times New Roman"/>
          <w:color w:val="auto"/>
          <w:sz w:val="24"/>
          <w:szCs w:val="42"/>
          <w:lang w:val="it-IT"/>
        </w:rPr>
        <w:t>Applicazioni per bambini con b</w:t>
      </w:r>
      <w:r>
        <w:rPr>
          <w:rFonts w:ascii="Times New Roman" w:hAnsi="Times New Roman" w:cs="Times New Roman"/>
          <w:color w:val="auto"/>
          <w:sz w:val="24"/>
          <w:szCs w:val="42"/>
          <w:lang w:val="it-IT"/>
        </w:rPr>
        <w:t>isogni speciali</w:t>
      </w:r>
    </w:p>
    <w:p w14:paraId="3264C651" w14:textId="77777777" w:rsidR="004030ED" w:rsidRDefault="00D8082A" w:rsidP="00DF7F77">
      <w:pPr>
        <w:jc w:val="both"/>
        <w:rPr>
          <w:rFonts w:ascii="Times New Roman" w:hAnsi="Times New Roman" w:cs="Times New Roman"/>
          <w:sz w:val="24"/>
          <w:szCs w:val="24"/>
        </w:rPr>
      </w:pPr>
      <w:hyperlink r:id="rId26" w:history="1">
        <w:r w:rsidR="00796FB3" w:rsidRPr="00FA07BA">
          <w:rPr>
            <w:rStyle w:val="Hyperlink"/>
            <w:rFonts w:ascii="Times New Roman" w:hAnsi="Times New Roman" w:cs="Times New Roman"/>
            <w:sz w:val="24"/>
            <w:szCs w:val="24"/>
          </w:rPr>
          <w:t>https://www.educationalappstore.com/best-apps/5-best-apps-for-special-educational-needs</w:t>
        </w:r>
      </w:hyperlink>
    </w:p>
    <w:p w14:paraId="5F18ECFD" w14:textId="77777777" w:rsidR="00AD4F8A" w:rsidRDefault="00AD4F8A" w:rsidP="00DF7F77">
      <w:pPr>
        <w:jc w:val="both"/>
        <w:rPr>
          <w:rFonts w:ascii="Times New Roman" w:hAnsi="Times New Roman" w:cs="Times New Roman"/>
          <w:b/>
          <w:sz w:val="24"/>
          <w:szCs w:val="24"/>
        </w:rPr>
      </w:pPr>
    </w:p>
    <w:p w14:paraId="5A487E66" w14:textId="77777777" w:rsidR="00AD4F8A" w:rsidRDefault="00AD4F8A" w:rsidP="00DF7F77">
      <w:pPr>
        <w:jc w:val="both"/>
        <w:rPr>
          <w:rFonts w:ascii="Times New Roman" w:hAnsi="Times New Roman" w:cs="Times New Roman"/>
          <w:b/>
          <w:sz w:val="24"/>
          <w:szCs w:val="24"/>
        </w:rPr>
      </w:pPr>
    </w:p>
    <w:p w14:paraId="2A25FCC0" w14:textId="77777777" w:rsidR="00AD4F8A" w:rsidRDefault="00AD4F8A" w:rsidP="00DF7F77">
      <w:pPr>
        <w:jc w:val="both"/>
        <w:rPr>
          <w:rFonts w:ascii="Times New Roman" w:hAnsi="Times New Roman" w:cs="Times New Roman"/>
          <w:b/>
          <w:sz w:val="24"/>
          <w:szCs w:val="24"/>
        </w:rPr>
      </w:pPr>
    </w:p>
    <w:p w14:paraId="166717D8" w14:textId="77777777" w:rsidR="00D2766A" w:rsidRPr="00D8082A" w:rsidRDefault="00D2766A" w:rsidP="00DF7F77">
      <w:pPr>
        <w:jc w:val="both"/>
        <w:rPr>
          <w:b/>
          <w:bCs/>
          <w:lang w:val="it-IT"/>
        </w:rPr>
      </w:pPr>
      <w:r w:rsidRPr="00D8082A">
        <w:rPr>
          <w:rStyle w:val="jlqj4b"/>
          <w:b/>
          <w:bCs/>
          <w:lang w:val="it-IT"/>
        </w:rPr>
        <w:t>Applicazioni per lo sviluppo e l'integrazione di bambini con disturbi comportamentali</w:t>
      </w:r>
      <w:r w:rsidRPr="00D8082A">
        <w:rPr>
          <w:b/>
          <w:bCs/>
          <w:lang w:val="it-IT"/>
        </w:rPr>
        <w:t xml:space="preserve"> </w:t>
      </w:r>
    </w:p>
    <w:p w14:paraId="4D4816B3" w14:textId="6A116195" w:rsidR="00D05677" w:rsidRDefault="00D8082A" w:rsidP="00DF7F77">
      <w:pPr>
        <w:jc w:val="both"/>
        <w:rPr>
          <w:rFonts w:ascii="Times New Roman" w:hAnsi="Times New Roman" w:cs="Times New Roman"/>
          <w:sz w:val="24"/>
        </w:rPr>
      </w:pPr>
      <w:r w:rsidRPr="00D8082A">
        <w:rPr>
          <w:rFonts w:ascii="Times New Roman" w:hAnsi="Times New Roman" w:cs="Times New Roman"/>
          <w:sz w:val="24"/>
          <w:lang w:val="it-IT"/>
        </w:rPr>
        <w:t>Applicazioni per autismo</w:t>
      </w:r>
      <w:r w:rsidR="00A2766F" w:rsidRPr="00D8082A">
        <w:rPr>
          <w:rFonts w:ascii="Times New Roman" w:hAnsi="Times New Roman" w:cs="Times New Roman"/>
          <w:sz w:val="24"/>
          <w:lang w:val="it-IT"/>
        </w:rPr>
        <w:t xml:space="preserve">: </w:t>
      </w:r>
      <w:r w:rsidRPr="00D8082A">
        <w:rPr>
          <w:rFonts w:ascii="Times New Roman" w:hAnsi="Times New Roman" w:cs="Times New Roman"/>
          <w:sz w:val="24"/>
          <w:lang w:val="it-IT"/>
        </w:rPr>
        <w:t>uso di giochi per l’apprendimento</w:t>
      </w:r>
      <w:r w:rsidR="004030ED" w:rsidRPr="00D8082A">
        <w:rPr>
          <w:rFonts w:ascii="Times New Roman" w:hAnsi="Times New Roman" w:cs="Times New Roman"/>
          <w:sz w:val="24"/>
          <w:lang w:val="it-IT"/>
        </w:rPr>
        <w:t xml:space="preserve">. </w:t>
      </w:r>
      <w:hyperlink r:id="rId27" w:history="1">
        <w:r w:rsidR="00A2766F" w:rsidRPr="004030ED">
          <w:rPr>
            <w:rStyle w:val="Hyperlink"/>
            <w:rFonts w:ascii="Times New Roman" w:hAnsi="Times New Roman" w:cs="Times New Roman"/>
            <w:sz w:val="24"/>
          </w:rPr>
          <w:t>https://www.gamification.co/2012/07/23/apps-for-autism-using-game-mechanics-to-learn-and-grow/</w:t>
        </w:r>
      </w:hyperlink>
    </w:p>
    <w:p w14:paraId="619BB5CE" w14:textId="77777777" w:rsidR="004030ED" w:rsidRDefault="00191111" w:rsidP="00DF7F77">
      <w:pPr>
        <w:jc w:val="both"/>
        <w:rPr>
          <w:rFonts w:ascii="Times New Roman" w:hAnsi="Times New Roman" w:cs="Times New Roman"/>
          <w:sz w:val="24"/>
        </w:rPr>
      </w:pPr>
      <w:r w:rsidRPr="00191111">
        <w:rPr>
          <w:rFonts w:ascii="Times New Roman" w:hAnsi="Times New Roman" w:cs="Times New Roman"/>
          <w:sz w:val="24"/>
        </w:rPr>
        <w:t>Application for the Development</w:t>
      </w:r>
      <w:r>
        <w:rPr>
          <w:rFonts w:ascii="Times New Roman" w:hAnsi="Times New Roman" w:cs="Times New Roman"/>
          <w:sz w:val="24"/>
        </w:rPr>
        <w:t xml:space="preserve"> of Fine Motor Skills and </w:t>
      </w:r>
      <w:r w:rsidR="00107203">
        <w:rPr>
          <w:rFonts w:ascii="Times New Roman" w:hAnsi="Times New Roman" w:cs="Times New Roman"/>
          <w:sz w:val="24"/>
        </w:rPr>
        <w:t>A</w:t>
      </w:r>
      <w:r w:rsidR="00107203" w:rsidRPr="00191111">
        <w:rPr>
          <w:rFonts w:ascii="Times New Roman" w:hAnsi="Times New Roman" w:cs="Times New Roman"/>
          <w:sz w:val="24"/>
        </w:rPr>
        <w:t xml:space="preserve">ttention </w:t>
      </w:r>
      <w:hyperlink r:id="rId28" w:history="1">
        <w:r w:rsidR="004030ED" w:rsidRPr="00FA07BA">
          <w:rPr>
            <w:rStyle w:val="Hyperlink"/>
            <w:rFonts w:ascii="Times New Roman" w:hAnsi="Times New Roman" w:cs="Times New Roman"/>
            <w:sz w:val="24"/>
          </w:rPr>
          <w:t>https://play.google.com/store/apps/details?id=se.appfamily.balloonpopfree</w:t>
        </w:r>
      </w:hyperlink>
    </w:p>
    <w:p w14:paraId="2D9A8571" w14:textId="5E2D4147" w:rsidR="004030ED" w:rsidRPr="00D8082A" w:rsidRDefault="00D8082A" w:rsidP="00DF7F77">
      <w:pPr>
        <w:jc w:val="both"/>
        <w:rPr>
          <w:rFonts w:ascii="Times New Roman" w:hAnsi="Times New Roman" w:cs="Times New Roman"/>
          <w:sz w:val="24"/>
          <w:lang w:val="it-IT"/>
        </w:rPr>
      </w:pPr>
      <w:r w:rsidRPr="00D8082A">
        <w:rPr>
          <w:rFonts w:ascii="Times New Roman" w:hAnsi="Times New Roman" w:cs="Times New Roman"/>
          <w:sz w:val="24"/>
          <w:lang w:val="it-IT"/>
        </w:rPr>
        <w:lastRenderedPageBreak/>
        <w:t xml:space="preserve">Applicazioni per </w:t>
      </w:r>
      <w:proofErr w:type="spellStart"/>
      <w:r w:rsidRPr="00D8082A">
        <w:rPr>
          <w:rFonts w:ascii="Times New Roman" w:hAnsi="Times New Roman" w:cs="Times New Roman"/>
          <w:sz w:val="24"/>
          <w:lang w:val="it-IT"/>
        </w:rPr>
        <w:t>miglioare</w:t>
      </w:r>
      <w:proofErr w:type="spellEnd"/>
      <w:r w:rsidRPr="00D8082A">
        <w:rPr>
          <w:rFonts w:ascii="Times New Roman" w:hAnsi="Times New Roman" w:cs="Times New Roman"/>
          <w:sz w:val="24"/>
          <w:lang w:val="it-IT"/>
        </w:rPr>
        <w:t xml:space="preserve"> l’attenzione</w:t>
      </w:r>
      <w:r w:rsidR="00107203" w:rsidRPr="00D8082A">
        <w:rPr>
          <w:rFonts w:ascii="Times New Roman" w:hAnsi="Times New Roman" w:cs="Times New Roman"/>
          <w:sz w:val="24"/>
          <w:lang w:val="it-IT"/>
        </w:rPr>
        <w:t xml:space="preserve"> </w:t>
      </w:r>
      <w:hyperlink r:id="rId29" w:history="1">
        <w:r w:rsidR="00796FB3" w:rsidRPr="00D8082A">
          <w:rPr>
            <w:rStyle w:val="Hyperlink"/>
            <w:rFonts w:ascii="Times New Roman" w:hAnsi="Times New Roman" w:cs="Times New Roman"/>
            <w:sz w:val="24"/>
            <w:lang w:val="it-IT"/>
          </w:rPr>
          <w:t>https://apps.apple.com/us/app/poly4u-3d-poly-sphere-puzzle/id1448154972</w:t>
        </w:r>
      </w:hyperlink>
    </w:p>
    <w:p w14:paraId="1BFDFF38" w14:textId="77777777" w:rsidR="00796FB3" w:rsidRPr="00D8082A" w:rsidRDefault="00796FB3" w:rsidP="00DF7F77">
      <w:pPr>
        <w:jc w:val="both"/>
        <w:rPr>
          <w:rFonts w:ascii="Times New Roman" w:hAnsi="Times New Roman" w:cs="Times New Roman"/>
          <w:sz w:val="24"/>
          <w:lang w:val="it-IT"/>
        </w:rPr>
      </w:pPr>
    </w:p>
    <w:p w14:paraId="7A34BF89" w14:textId="77777777" w:rsidR="00A2766F" w:rsidRPr="00AD4F8A" w:rsidRDefault="00D05677" w:rsidP="00DF7F77">
      <w:pPr>
        <w:jc w:val="both"/>
        <w:rPr>
          <w:rFonts w:ascii="Times New Roman" w:hAnsi="Times New Roman" w:cs="Times New Roman"/>
          <w:b/>
          <w:sz w:val="24"/>
        </w:rPr>
      </w:pPr>
      <w:r w:rsidRPr="00D8082A">
        <w:rPr>
          <w:rFonts w:ascii="Times New Roman" w:hAnsi="Times New Roman" w:cs="Times New Roman"/>
          <w:lang w:val="it-IT"/>
        </w:rPr>
        <w:br/>
      </w:r>
      <w:r w:rsidR="00A2766F" w:rsidRPr="00AD4F8A">
        <w:rPr>
          <w:rFonts w:ascii="Times New Roman" w:hAnsi="Times New Roman" w:cs="Times New Roman"/>
          <w:b/>
          <w:sz w:val="24"/>
        </w:rPr>
        <w:t>VIDEO</w:t>
      </w:r>
    </w:p>
    <w:p w14:paraId="54A4F3D0" w14:textId="7118B963" w:rsidR="00A2766F" w:rsidRPr="00D8082A" w:rsidRDefault="00D8082A" w:rsidP="00DF7F77">
      <w:pPr>
        <w:jc w:val="both"/>
        <w:rPr>
          <w:rFonts w:ascii="Times New Roman" w:hAnsi="Times New Roman" w:cs="Times New Roman"/>
          <w:sz w:val="24"/>
          <w:szCs w:val="24"/>
          <w:lang w:val="it-IT"/>
        </w:rPr>
      </w:pPr>
      <w:r w:rsidRPr="00D8082A">
        <w:rPr>
          <w:rFonts w:ascii="Times New Roman" w:hAnsi="Times New Roman" w:cs="Times New Roman"/>
          <w:sz w:val="24"/>
          <w:szCs w:val="24"/>
          <w:lang w:val="it-IT"/>
        </w:rPr>
        <w:t>Pianif</w:t>
      </w:r>
      <w:r>
        <w:rPr>
          <w:rFonts w:ascii="Times New Roman" w:hAnsi="Times New Roman" w:cs="Times New Roman"/>
          <w:sz w:val="24"/>
          <w:szCs w:val="24"/>
          <w:lang w:val="it-IT"/>
        </w:rPr>
        <w:t>icare una vacanza con bambini con bisogni speciali</w:t>
      </w:r>
      <w:r w:rsidR="00107203" w:rsidRPr="00D8082A">
        <w:rPr>
          <w:rFonts w:ascii="Times New Roman" w:hAnsi="Times New Roman" w:cs="Times New Roman"/>
          <w:sz w:val="24"/>
          <w:szCs w:val="24"/>
          <w:lang w:val="it-IT"/>
        </w:rPr>
        <w:t xml:space="preserve"> </w:t>
      </w:r>
      <w:hyperlink r:id="rId30" w:history="1">
        <w:r w:rsidR="00A2766F" w:rsidRPr="00D8082A">
          <w:rPr>
            <w:rStyle w:val="Hyperlink"/>
            <w:rFonts w:ascii="Times New Roman" w:hAnsi="Times New Roman" w:cs="Times New Roman"/>
            <w:sz w:val="24"/>
            <w:szCs w:val="24"/>
            <w:lang w:val="it-IT"/>
          </w:rPr>
          <w:t>https://lv.traasgpu.com/gimenes-brivdienas-planosana-ar-berniem-ar-ipasam-vajadzibam/</w:t>
        </w:r>
      </w:hyperlink>
    </w:p>
    <w:p w14:paraId="572A54F1" w14:textId="0B37F65F" w:rsidR="00A2766F" w:rsidRPr="00D8082A" w:rsidRDefault="00D8082A" w:rsidP="00DF7F77">
      <w:pPr>
        <w:jc w:val="both"/>
        <w:rPr>
          <w:rFonts w:ascii="Times New Roman" w:hAnsi="Times New Roman" w:cs="Times New Roman"/>
          <w:sz w:val="24"/>
          <w:szCs w:val="24"/>
          <w:lang w:val="it-IT"/>
        </w:rPr>
      </w:pPr>
      <w:r w:rsidRPr="00D8082A">
        <w:rPr>
          <w:rFonts w:ascii="Times New Roman" w:hAnsi="Times New Roman" w:cs="Times New Roman"/>
          <w:sz w:val="24"/>
          <w:szCs w:val="24"/>
          <w:lang w:val="it-IT"/>
        </w:rPr>
        <w:t>Integrazione sensoriale</w:t>
      </w:r>
      <w:r w:rsidR="00107203" w:rsidRPr="00D8082A">
        <w:rPr>
          <w:rFonts w:ascii="Times New Roman" w:hAnsi="Times New Roman" w:cs="Times New Roman"/>
          <w:sz w:val="24"/>
          <w:szCs w:val="24"/>
          <w:lang w:val="it-IT"/>
        </w:rPr>
        <w:t xml:space="preserve"> </w:t>
      </w:r>
      <w:r>
        <w:rPr>
          <w:rFonts w:ascii="Times New Roman" w:hAnsi="Times New Roman" w:cs="Times New Roman"/>
          <w:sz w:val="24"/>
          <w:szCs w:val="24"/>
          <w:lang w:val="it-IT"/>
        </w:rPr>
        <w:t>–</w:t>
      </w:r>
      <w:r w:rsidR="00107203" w:rsidRPr="00D8082A">
        <w:rPr>
          <w:rFonts w:ascii="Times New Roman" w:hAnsi="Times New Roman" w:cs="Times New Roman"/>
          <w:sz w:val="24"/>
          <w:szCs w:val="24"/>
          <w:lang w:val="it-IT"/>
        </w:rPr>
        <w:t xml:space="preserve"> </w:t>
      </w:r>
      <w:r w:rsidRPr="00D8082A">
        <w:rPr>
          <w:rFonts w:ascii="Times New Roman" w:hAnsi="Times New Roman" w:cs="Times New Roman"/>
          <w:sz w:val="24"/>
          <w:szCs w:val="24"/>
          <w:lang w:val="it-IT"/>
        </w:rPr>
        <w:t>Te</w:t>
      </w:r>
      <w:r>
        <w:rPr>
          <w:rFonts w:ascii="Times New Roman" w:hAnsi="Times New Roman" w:cs="Times New Roman"/>
          <w:sz w:val="24"/>
          <w:szCs w:val="24"/>
          <w:lang w:val="it-IT"/>
        </w:rPr>
        <w:t>oria e pratica</w:t>
      </w:r>
      <w:r w:rsidR="00EE6927" w:rsidRPr="00D8082A">
        <w:rPr>
          <w:rFonts w:ascii="Times New Roman" w:hAnsi="Times New Roman" w:cs="Times New Roman"/>
          <w:sz w:val="24"/>
          <w:szCs w:val="24"/>
          <w:lang w:val="it-IT"/>
        </w:rPr>
        <w:t xml:space="preserve"> </w:t>
      </w:r>
      <w:hyperlink r:id="rId31" w:history="1">
        <w:r w:rsidR="00A2766F" w:rsidRPr="00D8082A">
          <w:rPr>
            <w:rStyle w:val="Hyperlink"/>
            <w:rFonts w:ascii="Times New Roman" w:hAnsi="Times New Roman" w:cs="Times New Roman"/>
            <w:sz w:val="24"/>
            <w:szCs w:val="24"/>
            <w:lang w:val="it-IT"/>
          </w:rPr>
          <w:t>https://lv.tierient.com/sensora-integracija-teorija-un-prakse-vingrinajumi-berniem-plusi-un-minusi/</w:t>
        </w:r>
      </w:hyperlink>
    </w:p>
    <w:p w14:paraId="0E098E5A" w14:textId="5872A647" w:rsidR="00A2766F" w:rsidRPr="00D8082A" w:rsidRDefault="00D8082A" w:rsidP="00DF7F77">
      <w:pPr>
        <w:jc w:val="both"/>
        <w:rPr>
          <w:rFonts w:ascii="Times New Roman" w:hAnsi="Times New Roman" w:cs="Times New Roman"/>
          <w:sz w:val="24"/>
          <w:szCs w:val="24"/>
          <w:lang w:val="it-IT"/>
        </w:rPr>
      </w:pPr>
      <w:r w:rsidRPr="00D8082A">
        <w:rPr>
          <w:rFonts w:ascii="Times New Roman" w:hAnsi="Times New Roman" w:cs="Times New Roman"/>
          <w:sz w:val="24"/>
          <w:szCs w:val="24"/>
          <w:lang w:val="it-IT"/>
        </w:rPr>
        <w:t xml:space="preserve">Uso </w:t>
      </w:r>
      <w:r>
        <w:rPr>
          <w:rFonts w:ascii="Times New Roman" w:hAnsi="Times New Roman" w:cs="Times New Roman"/>
          <w:sz w:val="24"/>
          <w:szCs w:val="24"/>
          <w:lang w:val="it-IT"/>
        </w:rPr>
        <w:t>di camere multisensoriali per soggetti affetti da demenza</w:t>
      </w:r>
      <w:r w:rsidR="00EE6927" w:rsidRPr="00D8082A">
        <w:rPr>
          <w:rFonts w:ascii="Times New Roman" w:hAnsi="Times New Roman" w:cs="Times New Roman"/>
          <w:sz w:val="24"/>
          <w:szCs w:val="24"/>
          <w:lang w:val="it-IT"/>
        </w:rPr>
        <w:t xml:space="preserve"> </w:t>
      </w:r>
      <w:hyperlink r:id="rId32" w:history="1">
        <w:r w:rsidR="00A2766F" w:rsidRPr="00D8082A">
          <w:rPr>
            <w:rStyle w:val="Hyperlink"/>
            <w:rFonts w:ascii="Times New Roman" w:hAnsi="Times New Roman" w:cs="Times New Roman"/>
            <w:sz w:val="24"/>
            <w:szCs w:val="24"/>
            <w:lang w:val="it-IT"/>
          </w:rPr>
          <w:t>https://www.slaugivita.com/news/195/119/Multisensoro-istabu-noderiba-personam-ar-demenci</w:t>
        </w:r>
      </w:hyperlink>
    </w:p>
    <w:p w14:paraId="1FA6BC48" w14:textId="0306E481" w:rsidR="00A2766F" w:rsidRPr="00D8082A" w:rsidRDefault="00EE6927" w:rsidP="00DF7F77">
      <w:pPr>
        <w:jc w:val="both"/>
        <w:rPr>
          <w:rFonts w:ascii="Times New Roman" w:hAnsi="Times New Roman" w:cs="Times New Roman"/>
          <w:sz w:val="24"/>
          <w:szCs w:val="24"/>
          <w:lang w:val="it-IT"/>
        </w:rPr>
      </w:pPr>
      <w:proofErr w:type="spellStart"/>
      <w:r w:rsidRPr="00D8082A">
        <w:rPr>
          <w:rFonts w:ascii="Times New Roman" w:hAnsi="Times New Roman" w:cs="Times New Roman"/>
          <w:sz w:val="24"/>
          <w:szCs w:val="24"/>
          <w:lang w:val="it-IT"/>
        </w:rPr>
        <w:t>Sensory</w:t>
      </w:r>
      <w:proofErr w:type="spellEnd"/>
      <w:r w:rsidRPr="00D8082A">
        <w:rPr>
          <w:rFonts w:ascii="Times New Roman" w:hAnsi="Times New Roman" w:cs="Times New Roman"/>
          <w:sz w:val="24"/>
          <w:szCs w:val="24"/>
          <w:lang w:val="it-IT"/>
        </w:rPr>
        <w:t xml:space="preserve"> Integration Therapy </w:t>
      </w:r>
      <w:r w:rsidR="00D8082A" w:rsidRPr="00D8082A">
        <w:rPr>
          <w:rFonts w:ascii="Times New Roman" w:hAnsi="Times New Roman" w:cs="Times New Roman"/>
          <w:sz w:val="24"/>
          <w:szCs w:val="24"/>
          <w:lang w:val="it-IT"/>
        </w:rPr>
        <w:t>e autismo</w:t>
      </w:r>
      <w:r w:rsidRPr="00D8082A">
        <w:rPr>
          <w:rFonts w:ascii="Times New Roman" w:hAnsi="Times New Roman" w:cs="Times New Roman"/>
          <w:sz w:val="24"/>
          <w:szCs w:val="24"/>
          <w:lang w:val="it-IT"/>
        </w:rPr>
        <w:t xml:space="preserve"> </w:t>
      </w:r>
      <w:hyperlink r:id="rId33" w:history="1">
        <w:r w:rsidR="00A2766F" w:rsidRPr="00D8082A">
          <w:rPr>
            <w:rStyle w:val="Hyperlink"/>
            <w:rFonts w:ascii="Times New Roman" w:hAnsi="Times New Roman" w:cs="Times New Roman"/>
            <w:sz w:val="24"/>
            <w:szCs w:val="24"/>
            <w:lang w:val="it-IT"/>
          </w:rPr>
          <w:t>https://lv.approby.com/sensoralas-integracijas-terapija-un-autisms/</w:t>
        </w:r>
      </w:hyperlink>
    </w:p>
    <w:p w14:paraId="5A91E8BA" w14:textId="7633828B" w:rsidR="00A2766F" w:rsidRPr="00D8082A" w:rsidRDefault="00D8082A" w:rsidP="004030ED">
      <w:pPr>
        <w:rPr>
          <w:rFonts w:ascii="Times New Roman" w:hAnsi="Times New Roman" w:cs="Times New Roman"/>
          <w:sz w:val="24"/>
          <w:szCs w:val="24"/>
          <w:lang w:val="it-IT"/>
        </w:rPr>
      </w:pPr>
      <w:r w:rsidRPr="00D8082A">
        <w:rPr>
          <w:rFonts w:ascii="Times New Roman" w:hAnsi="Times New Roman" w:cs="Times New Roman"/>
          <w:sz w:val="24"/>
          <w:szCs w:val="24"/>
          <w:lang w:val="it-IT"/>
        </w:rPr>
        <w:t xml:space="preserve">Centro </w:t>
      </w:r>
      <w:r w:rsidR="00EE6927" w:rsidRPr="00D8082A">
        <w:rPr>
          <w:rFonts w:ascii="Times New Roman" w:hAnsi="Times New Roman" w:cs="Times New Roman"/>
          <w:sz w:val="24"/>
          <w:szCs w:val="24"/>
          <w:lang w:val="it-IT"/>
        </w:rPr>
        <w:t>Multifu</w:t>
      </w:r>
      <w:r w:rsidRPr="00D8082A">
        <w:rPr>
          <w:rFonts w:ascii="Times New Roman" w:hAnsi="Times New Roman" w:cs="Times New Roman"/>
          <w:sz w:val="24"/>
          <w:szCs w:val="24"/>
          <w:lang w:val="it-IT"/>
        </w:rPr>
        <w:t>nzionale</w:t>
      </w:r>
      <w:r w:rsidR="00EE6927" w:rsidRPr="00D8082A">
        <w:rPr>
          <w:rFonts w:ascii="Times New Roman" w:hAnsi="Times New Roman" w:cs="Times New Roman"/>
          <w:sz w:val="24"/>
          <w:szCs w:val="24"/>
          <w:lang w:val="it-IT"/>
        </w:rPr>
        <w:t xml:space="preserve"> "Solis </w:t>
      </w:r>
      <w:proofErr w:type="spellStart"/>
      <w:r w:rsidR="00EE6927" w:rsidRPr="00D8082A">
        <w:rPr>
          <w:rFonts w:ascii="Times New Roman" w:hAnsi="Times New Roman" w:cs="Times New Roman"/>
          <w:sz w:val="24"/>
          <w:szCs w:val="24"/>
          <w:lang w:val="it-IT"/>
        </w:rPr>
        <w:t>augsup</w:t>
      </w:r>
      <w:proofErr w:type="spellEnd"/>
      <w:r w:rsidR="00EE6927" w:rsidRPr="00D8082A">
        <w:rPr>
          <w:rFonts w:ascii="Times New Roman" w:hAnsi="Times New Roman" w:cs="Times New Roman"/>
          <w:sz w:val="24"/>
          <w:szCs w:val="24"/>
          <w:lang w:val="it-IT"/>
        </w:rPr>
        <w:t xml:space="preserve">" </w:t>
      </w:r>
      <w:r w:rsidR="00EE6927" w:rsidRPr="00D8082A">
        <w:rPr>
          <w:rFonts w:ascii="Times New Roman" w:hAnsi="Times New Roman" w:cs="Times New Roman"/>
          <w:i/>
          <w:sz w:val="24"/>
          <w:szCs w:val="24"/>
          <w:lang w:val="it-IT"/>
        </w:rPr>
        <w:t>(</w:t>
      </w:r>
      <w:proofErr w:type="spellStart"/>
      <w:r w:rsidR="00EE6927" w:rsidRPr="00D8082A">
        <w:rPr>
          <w:rFonts w:ascii="Times New Roman" w:hAnsi="Times New Roman" w:cs="Times New Roman"/>
          <w:i/>
          <w:sz w:val="24"/>
          <w:szCs w:val="24"/>
          <w:lang w:val="it-IT"/>
        </w:rPr>
        <w:t>eng</w:t>
      </w:r>
      <w:proofErr w:type="spellEnd"/>
      <w:r w:rsidR="00EE6927" w:rsidRPr="00D8082A">
        <w:rPr>
          <w:rFonts w:ascii="Times New Roman" w:hAnsi="Times New Roman" w:cs="Times New Roman"/>
          <w:i/>
          <w:sz w:val="24"/>
          <w:szCs w:val="24"/>
          <w:lang w:val="it-IT"/>
        </w:rPr>
        <w:t>. - Step Up)</w:t>
      </w:r>
      <w:r w:rsidR="00EE6927" w:rsidRPr="00D8082A">
        <w:rPr>
          <w:rFonts w:ascii="Times New Roman" w:hAnsi="Times New Roman" w:cs="Times New Roman"/>
          <w:sz w:val="24"/>
          <w:szCs w:val="24"/>
          <w:lang w:val="it-IT"/>
        </w:rPr>
        <w:t xml:space="preserve"> </w:t>
      </w:r>
      <w:hyperlink r:id="rId34" w:history="1">
        <w:r w:rsidR="00DF7F77" w:rsidRPr="00D8082A">
          <w:rPr>
            <w:rStyle w:val="Hyperlink"/>
            <w:rFonts w:ascii="Times New Roman" w:hAnsi="Times New Roman" w:cs="Times New Roman"/>
            <w:sz w:val="24"/>
            <w:szCs w:val="24"/>
            <w:lang w:val="it-IT"/>
          </w:rPr>
          <w:t>https://www.facebook.com/watch/?v=507173246671469</w:t>
        </w:r>
      </w:hyperlink>
    </w:p>
    <w:p w14:paraId="2A9A07DB" w14:textId="2D737601" w:rsidR="004030ED" w:rsidRPr="00D8082A" w:rsidRDefault="00D8082A" w:rsidP="004030ED">
      <w:pPr>
        <w:jc w:val="both"/>
        <w:rPr>
          <w:rFonts w:ascii="Times New Roman" w:hAnsi="Times New Roman" w:cs="Times New Roman"/>
          <w:sz w:val="24"/>
          <w:szCs w:val="24"/>
          <w:lang w:val="it-IT"/>
        </w:rPr>
      </w:pPr>
      <w:r w:rsidRPr="00D8082A">
        <w:rPr>
          <w:rFonts w:ascii="Times New Roman" w:hAnsi="Times New Roman" w:cs="Times New Roman"/>
          <w:sz w:val="24"/>
          <w:szCs w:val="24"/>
          <w:lang w:val="it-IT"/>
        </w:rPr>
        <w:t>Video su</w:t>
      </w:r>
      <w:r>
        <w:rPr>
          <w:rFonts w:ascii="Times New Roman" w:hAnsi="Times New Roman" w:cs="Times New Roman"/>
          <w:sz w:val="24"/>
          <w:szCs w:val="24"/>
          <w:lang w:val="it-IT"/>
        </w:rPr>
        <w:t xml:space="preserve"> bambini con autismo</w:t>
      </w:r>
      <w:r w:rsidR="00EE6927" w:rsidRPr="00D8082A">
        <w:rPr>
          <w:lang w:val="it-IT"/>
        </w:rPr>
        <w:t xml:space="preserve"> </w:t>
      </w:r>
      <w:hyperlink r:id="rId35" w:history="1">
        <w:r w:rsidR="004030ED" w:rsidRPr="00D8082A">
          <w:rPr>
            <w:rStyle w:val="Hyperlink"/>
            <w:rFonts w:ascii="Times New Roman" w:hAnsi="Times New Roman" w:cs="Times New Roman"/>
            <w:sz w:val="24"/>
            <w:szCs w:val="24"/>
            <w:lang w:val="it-IT"/>
          </w:rPr>
          <w:t>https://www.youtube.com/watch?v=Y9Bey4F9ENA</w:t>
        </w:r>
      </w:hyperlink>
      <w:r w:rsidR="004030ED" w:rsidRPr="00D8082A">
        <w:rPr>
          <w:rFonts w:ascii="Times New Roman" w:hAnsi="Times New Roman" w:cs="Times New Roman"/>
          <w:sz w:val="24"/>
          <w:szCs w:val="24"/>
          <w:lang w:val="it-IT"/>
        </w:rPr>
        <w:t xml:space="preserve">  </w:t>
      </w:r>
    </w:p>
    <w:p w14:paraId="722C1FB1" w14:textId="47815D27" w:rsidR="004030ED" w:rsidRPr="00D8082A" w:rsidRDefault="00D8082A" w:rsidP="004030ED">
      <w:pPr>
        <w:jc w:val="both"/>
        <w:rPr>
          <w:rFonts w:ascii="Times New Roman" w:hAnsi="Times New Roman" w:cs="Times New Roman"/>
          <w:sz w:val="24"/>
          <w:szCs w:val="24"/>
          <w:lang w:val="it-IT"/>
        </w:rPr>
      </w:pPr>
      <w:r w:rsidRPr="00D8082A">
        <w:rPr>
          <w:rFonts w:ascii="Times New Roman" w:hAnsi="Times New Roman" w:cs="Times New Roman"/>
          <w:sz w:val="24"/>
          <w:szCs w:val="24"/>
          <w:lang w:val="it-IT"/>
        </w:rPr>
        <w:t xml:space="preserve">Il programma </w:t>
      </w:r>
      <w:r w:rsidR="004030ED" w:rsidRPr="00D8082A">
        <w:rPr>
          <w:rFonts w:ascii="Times New Roman" w:hAnsi="Times New Roman" w:cs="Times New Roman"/>
          <w:sz w:val="24"/>
          <w:szCs w:val="24"/>
          <w:lang w:val="it-IT"/>
        </w:rPr>
        <w:t xml:space="preserve">NICU </w:t>
      </w:r>
      <w:hyperlink r:id="rId36" w:history="1">
        <w:r w:rsidR="004030ED" w:rsidRPr="00D8082A">
          <w:rPr>
            <w:rStyle w:val="Hyperlink"/>
            <w:rFonts w:ascii="Times New Roman" w:hAnsi="Times New Roman" w:cs="Times New Roman"/>
            <w:sz w:val="24"/>
            <w:szCs w:val="24"/>
            <w:lang w:val="it-IT"/>
          </w:rPr>
          <w:t>https://www.fsncc.org/fsncc-videos</w:t>
        </w:r>
      </w:hyperlink>
    </w:p>
    <w:p w14:paraId="2814EA43" w14:textId="77777777" w:rsidR="00D8082A" w:rsidRDefault="00D8082A" w:rsidP="00DF7F77">
      <w:pPr>
        <w:jc w:val="both"/>
        <w:rPr>
          <w:rFonts w:ascii="Times New Roman" w:hAnsi="Times New Roman" w:cs="Times New Roman"/>
          <w:sz w:val="24"/>
          <w:szCs w:val="24"/>
          <w:lang w:val="it-IT"/>
        </w:rPr>
      </w:pPr>
      <w:r w:rsidRPr="00D8082A">
        <w:rPr>
          <w:rFonts w:ascii="Times New Roman" w:hAnsi="Times New Roman" w:cs="Times New Roman"/>
          <w:sz w:val="24"/>
          <w:szCs w:val="24"/>
          <w:lang w:val="it-IT"/>
        </w:rPr>
        <w:t>Racconti di genitori di bambini au</w:t>
      </w:r>
      <w:r>
        <w:rPr>
          <w:rFonts w:ascii="Times New Roman" w:hAnsi="Times New Roman" w:cs="Times New Roman"/>
          <w:sz w:val="24"/>
          <w:szCs w:val="24"/>
          <w:lang w:val="it-IT"/>
        </w:rPr>
        <w:t>tistici</w:t>
      </w:r>
    </w:p>
    <w:p w14:paraId="524BEE06" w14:textId="58AD87C4" w:rsidR="00B17CAD" w:rsidRPr="00107203" w:rsidRDefault="00D8082A" w:rsidP="00DF7F77">
      <w:pPr>
        <w:jc w:val="both"/>
        <w:rPr>
          <w:rFonts w:ascii="Times New Roman" w:hAnsi="Times New Roman" w:cs="Times New Roman"/>
          <w:b/>
          <w:sz w:val="24"/>
          <w:szCs w:val="24"/>
        </w:rPr>
      </w:pPr>
      <w:proofErr w:type="spellStart"/>
      <w:r>
        <w:rPr>
          <w:rFonts w:ascii="Times New Roman" w:hAnsi="Times New Roman" w:cs="Times New Roman"/>
          <w:b/>
          <w:sz w:val="24"/>
          <w:szCs w:val="24"/>
        </w:rPr>
        <w:t>Riferimenti</w:t>
      </w:r>
      <w:proofErr w:type="spellEnd"/>
      <w:r>
        <w:rPr>
          <w:rFonts w:ascii="Times New Roman" w:hAnsi="Times New Roman" w:cs="Times New Roman"/>
          <w:b/>
          <w:sz w:val="24"/>
          <w:szCs w:val="24"/>
        </w:rPr>
        <w:t xml:space="preserve"> bigliografici</w:t>
      </w:r>
    </w:p>
    <w:p w14:paraId="45F7430E" w14:textId="77777777" w:rsidR="004030ED" w:rsidRPr="004030ED" w:rsidRDefault="004030ED" w:rsidP="004030ED">
      <w:pPr>
        <w:ind w:left="567" w:hanging="567"/>
        <w:jc w:val="both"/>
        <w:rPr>
          <w:rFonts w:ascii="Times New Roman" w:hAnsi="Times New Roman" w:cs="Times New Roman"/>
          <w:sz w:val="24"/>
        </w:rPr>
      </w:pPr>
      <w:proofErr w:type="spellStart"/>
      <w:r w:rsidRPr="00591BEC">
        <w:rPr>
          <w:rFonts w:ascii="Times New Roman" w:hAnsi="Times New Roman" w:cs="Times New Roman"/>
          <w:sz w:val="24"/>
          <w:lang w:val="it-IT"/>
        </w:rPr>
        <w:t>Ancāne</w:t>
      </w:r>
      <w:proofErr w:type="spellEnd"/>
      <w:r w:rsidRPr="00591BEC">
        <w:rPr>
          <w:rFonts w:ascii="Times New Roman" w:hAnsi="Times New Roman" w:cs="Times New Roman"/>
          <w:sz w:val="24"/>
          <w:lang w:val="it-IT"/>
        </w:rPr>
        <w:t xml:space="preserve">, G., </w:t>
      </w:r>
      <w:proofErr w:type="spellStart"/>
      <w:r w:rsidRPr="00591BEC">
        <w:rPr>
          <w:rFonts w:ascii="Times New Roman" w:hAnsi="Times New Roman" w:cs="Times New Roman"/>
          <w:sz w:val="24"/>
          <w:lang w:val="it-IT"/>
        </w:rPr>
        <w:t>Meistere</w:t>
      </w:r>
      <w:proofErr w:type="spellEnd"/>
      <w:r w:rsidRPr="00591BEC">
        <w:rPr>
          <w:rFonts w:ascii="Times New Roman" w:hAnsi="Times New Roman" w:cs="Times New Roman"/>
          <w:sz w:val="24"/>
          <w:lang w:val="it-IT"/>
        </w:rPr>
        <w:t xml:space="preserve">, L., </w:t>
      </w:r>
      <w:proofErr w:type="spellStart"/>
      <w:r w:rsidRPr="00591BEC">
        <w:rPr>
          <w:rFonts w:ascii="Times New Roman" w:hAnsi="Times New Roman" w:cs="Times New Roman"/>
          <w:sz w:val="24"/>
          <w:lang w:val="it-IT"/>
        </w:rPr>
        <w:t>Užāns</w:t>
      </w:r>
      <w:proofErr w:type="spellEnd"/>
      <w:r w:rsidRPr="00591BEC">
        <w:rPr>
          <w:rFonts w:ascii="Times New Roman" w:hAnsi="Times New Roman" w:cs="Times New Roman"/>
          <w:sz w:val="24"/>
          <w:lang w:val="it-IT"/>
        </w:rPr>
        <w:t xml:space="preserve">, A., </w:t>
      </w:r>
      <w:proofErr w:type="spellStart"/>
      <w:r w:rsidRPr="00591BEC">
        <w:rPr>
          <w:rFonts w:ascii="Times New Roman" w:hAnsi="Times New Roman" w:cs="Times New Roman"/>
          <w:sz w:val="24"/>
          <w:lang w:val="it-IT"/>
        </w:rPr>
        <w:t>Vasiļevska</w:t>
      </w:r>
      <w:proofErr w:type="spellEnd"/>
      <w:r w:rsidRPr="00591BEC">
        <w:rPr>
          <w:rFonts w:ascii="Times New Roman" w:hAnsi="Times New Roman" w:cs="Times New Roman"/>
          <w:sz w:val="24"/>
          <w:lang w:val="it-IT"/>
        </w:rPr>
        <w:t xml:space="preserve">, M., </w:t>
      </w:r>
      <w:proofErr w:type="spellStart"/>
      <w:r w:rsidRPr="00591BEC">
        <w:rPr>
          <w:rFonts w:ascii="Times New Roman" w:hAnsi="Times New Roman" w:cs="Times New Roman"/>
          <w:sz w:val="24"/>
          <w:lang w:val="it-IT"/>
        </w:rPr>
        <w:t>Rateniece</w:t>
      </w:r>
      <w:proofErr w:type="spellEnd"/>
      <w:r w:rsidRPr="00591BEC">
        <w:rPr>
          <w:rFonts w:ascii="Times New Roman" w:hAnsi="Times New Roman" w:cs="Times New Roman"/>
          <w:sz w:val="24"/>
          <w:lang w:val="it-IT"/>
        </w:rPr>
        <w:t xml:space="preserve">, I., </w:t>
      </w:r>
      <w:proofErr w:type="spellStart"/>
      <w:r w:rsidRPr="00591BEC">
        <w:rPr>
          <w:rFonts w:ascii="Times New Roman" w:hAnsi="Times New Roman" w:cs="Times New Roman"/>
          <w:sz w:val="24"/>
          <w:lang w:val="it-IT"/>
        </w:rPr>
        <w:t>Sestule</w:t>
      </w:r>
      <w:proofErr w:type="spellEnd"/>
      <w:r w:rsidRPr="00591BEC">
        <w:rPr>
          <w:rFonts w:ascii="Times New Roman" w:hAnsi="Times New Roman" w:cs="Times New Roman"/>
          <w:sz w:val="24"/>
          <w:lang w:val="it-IT"/>
        </w:rPr>
        <w:t xml:space="preserve">, I., </w:t>
      </w:r>
      <w:proofErr w:type="spellStart"/>
      <w:r w:rsidRPr="00591BEC">
        <w:rPr>
          <w:rFonts w:ascii="Times New Roman" w:hAnsi="Times New Roman" w:cs="Times New Roman"/>
          <w:sz w:val="24"/>
          <w:lang w:val="it-IT"/>
        </w:rPr>
        <w:t>Jansone</w:t>
      </w:r>
      <w:proofErr w:type="spellEnd"/>
      <w:r w:rsidRPr="00591BEC">
        <w:rPr>
          <w:rFonts w:ascii="Times New Roman" w:hAnsi="Times New Roman" w:cs="Times New Roman"/>
          <w:sz w:val="24"/>
          <w:lang w:val="it-IT"/>
        </w:rPr>
        <w:t xml:space="preserve">, D. un </w:t>
      </w:r>
      <w:proofErr w:type="spellStart"/>
      <w:r w:rsidRPr="00591BEC">
        <w:rPr>
          <w:rFonts w:ascii="Times New Roman" w:hAnsi="Times New Roman" w:cs="Times New Roman"/>
          <w:sz w:val="24"/>
          <w:lang w:val="it-IT"/>
        </w:rPr>
        <w:t>Zīle</w:t>
      </w:r>
      <w:proofErr w:type="spellEnd"/>
      <w:r w:rsidRPr="00591BEC">
        <w:rPr>
          <w:rFonts w:ascii="Times New Roman" w:hAnsi="Times New Roman" w:cs="Times New Roman"/>
          <w:sz w:val="24"/>
          <w:lang w:val="it-IT"/>
        </w:rPr>
        <w:t xml:space="preserve">, I. (2011). </w:t>
      </w:r>
      <w:proofErr w:type="spellStart"/>
      <w:r w:rsidRPr="00591BEC">
        <w:rPr>
          <w:rFonts w:ascii="Times New Roman" w:hAnsi="Times New Roman" w:cs="Times New Roman"/>
          <w:sz w:val="24"/>
          <w:lang w:val="it-IT"/>
        </w:rPr>
        <w:t>Rokasgrāmata</w:t>
      </w:r>
      <w:proofErr w:type="spellEnd"/>
      <w:r w:rsidRPr="00591BEC">
        <w:rPr>
          <w:rFonts w:ascii="Times New Roman" w:hAnsi="Times New Roman" w:cs="Times New Roman"/>
          <w:sz w:val="24"/>
          <w:lang w:val="it-IT"/>
        </w:rPr>
        <w:t xml:space="preserve"> </w:t>
      </w:r>
      <w:proofErr w:type="spellStart"/>
      <w:r w:rsidRPr="00591BEC">
        <w:rPr>
          <w:rFonts w:ascii="Times New Roman" w:hAnsi="Times New Roman" w:cs="Times New Roman"/>
          <w:sz w:val="24"/>
          <w:lang w:val="it-IT"/>
        </w:rPr>
        <w:t>skolotājiem</w:t>
      </w:r>
      <w:proofErr w:type="spellEnd"/>
      <w:r w:rsidRPr="00591BEC">
        <w:rPr>
          <w:rFonts w:ascii="Times New Roman" w:hAnsi="Times New Roman" w:cs="Times New Roman"/>
          <w:sz w:val="24"/>
          <w:lang w:val="it-IT"/>
        </w:rPr>
        <w:t xml:space="preserve">, </w:t>
      </w:r>
      <w:proofErr w:type="spellStart"/>
      <w:r w:rsidRPr="00591BEC">
        <w:rPr>
          <w:rFonts w:ascii="Times New Roman" w:hAnsi="Times New Roman" w:cs="Times New Roman"/>
          <w:sz w:val="24"/>
          <w:lang w:val="it-IT"/>
        </w:rPr>
        <w:t>strādājošiem</w:t>
      </w:r>
      <w:proofErr w:type="spellEnd"/>
      <w:r w:rsidRPr="00591BEC">
        <w:rPr>
          <w:rFonts w:ascii="Times New Roman" w:hAnsi="Times New Roman" w:cs="Times New Roman"/>
          <w:sz w:val="24"/>
          <w:lang w:val="it-IT"/>
        </w:rPr>
        <w:t xml:space="preserve"> </w:t>
      </w:r>
      <w:proofErr w:type="spellStart"/>
      <w:r w:rsidRPr="00591BEC">
        <w:rPr>
          <w:rFonts w:ascii="Times New Roman" w:hAnsi="Times New Roman" w:cs="Times New Roman"/>
          <w:sz w:val="24"/>
          <w:lang w:val="it-IT"/>
        </w:rPr>
        <w:t>specializētajās</w:t>
      </w:r>
      <w:proofErr w:type="spellEnd"/>
      <w:r w:rsidRPr="00591BEC">
        <w:rPr>
          <w:rFonts w:ascii="Times New Roman" w:hAnsi="Times New Roman" w:cs="Times New Roman"/>
          <w:sz w:val="24"/>
          <w:lang w:val="it-IT"/>
        </w:rPr>
        <w:t xml:space="preserve"> </w:t>
      </w:r>
      <w:proofErr w:type="spellStart"/>
      <w:r w:rsidRPr="00591BEC">
        <w:rPr>
          <w:rFonts w:ascii="Times New Roman" w:hAnsi="Times New Roman" w:cs="Times New Roman"/>
          <w:sz w:val="24"/>
          <w:lang w:val="it-IT"/>
        </w:rPr>
        <w:t>iestādēs</w:t>
      </w:r>
      <w:proofErr w:type="spellEnd"/>
      <w:r w:rsidRPr="00591BEC">
        <w:rPr>
          <w:rFonts w:ascii="Times New Roman" w:hAnsi="Times New Roman" w:cs="Times New Roman"/>
          <w:sz w:val="24"/>
          <w:lang w:val="it-IT"/>
        </w:rPr>
        <w:t xml:space="preserve"> </w:t>
      </w:r>
      <w:proofErr w:type="spellStart"/>
      <w:r w:rsidRPr="00591BEC">
        <w:rPr>
          <w:rFonts w:ascii="Times New Roman" w:hAnsi="Times New Roman" w:cs="Times New Roman"/>
          <w:sz w:val="24"/>
          <w:lang w:val="it-IT"/>
        </w:rPr>
        <w:t>bērniem</w:t>
      </w:r>
      <w:proofErr w:type="spellEnd"/>
      <w:r w:rsidRPr="00591BEC">
        <w:rPr>
          <w:rFonts w:ascii="Times New Roman" w:hAnsi="Times New Roman" w:cs="Times New Roman"/>
          <w:sz w:val="24"/>
          <w:lang w:val="it-IT"/>
        </w:rPr>
        <w:t xml:space="preserve"> </w:t>
      </w:r>
      <w:proofErr w:type="spellStart"/>
      <w:r w:rsidRPr="00591BEC">
        <w:rPr>
          <w:rFonts w:ascii="Times New Roman" w:hAnsi="Times New Roman" w:cs="Times New Roman"/>
          <w:sz w:val="24"/>
          <w:lang w:val="it-IT"/>
        </w:rPr>
        <w:t>ar</w:t>
      </w:r>
      <w:proofErr w:type="spellEnd"/>
      <w:r w:rsidRPr="00591BEC">
        <w:rPr>
          <w:rFonts w:ascii="Times New Roman" w:hAnsi="Times New Roman" w:cs="Times New Roman"/>
          <w:sz w:val="24"/>
          <w:lang w:val="it-IT"/>
        </w:rPr>
        <w:t xml:space="preserve"> </w:t>
      </w:r>
      <w:proofErr w:type="spellStart"/>
      <w:r w:rsidRPr="00591BEC">
        <w:rPr>
          <w:rFonts w:ascii="Times New Roman" w:hAnsi="Times New Roman" w:cs="Times New Roman"/>
          <w:sz w:val="24"/>
          <w:lang w:val="it-IT"/>
        </w:rPr>
        <w:t>psihiskās</w:t>
      </w:r>
      <w:proofErr w:type="spellEnd"/>
      <w:r w:rsidRPr="00591BEC">
        <w:rPr>
          <w:rFonts w:ascii="Times New Roman" w:hAnsi="Times New Roman" w:cs="Times New Roman"/>
          <w:sz w:val="24"/>
          <w:lang w:val="it-IT"/>
        </w:rPr>
        <w:t xml:space="preserve"> </w:t>
      </w:r>
      <w:proofErr w:type="spellStart"/>
      <w:r w:rsidRPr="00591BEC">
        <w:rPr>
          <w:rFonts w:ascii="Times New Roman" w:hAnsi="Times New Roman" w:cs="Times New Roman"/>
          <w:sz w:val="24"/>
          <w:lang w:val="it-IT"/>
        </w:rPr>
        <w:t>veselības</w:t>
      </w:r>
      <w:proofErr w:type="spellEnd"/>
      <w:r w:rsidRPr="00591BEC">
        <w:rPr>
          <w:rFonts w:ascii="Times New Roman" w:hAnsi="Times New Roman" w:cs="Times New Roman"/>
          <w:sz w:val="24"/>
          <w:lang w:val="it-IT"/>
        </w:rPr>
        <w:t xml:space="preserve"> </w:t>
      </w:r>
      <w:proofErr w:type="spellStart"/>
      <w:r w:rsidRPr="00591BEC">
        <w:rPr>
          <w:rFonts w:ascii="Times New Roman" w:hAnsi="Times New Roman" w:cs="Times New Roman"/>
          <w:sz w:val="24"/>
          <w:lang w:val="it-IT"/>
        </w:rPr>
        <w:t>traucējumiem</w:t>
      </w:r>
      <w:proofErr w:type="spellEnd"/>
      <w:r w:rsidRPr="00591BEC">
        <w:rPr>
          <w:rFonts w:ascii="Times New Roman" w:hAnsi="Times New Roman" w:cs="Times New Roman"/>
          <w:sz w:val="24"/>
          <w:lang w:val="it-IT"/>
        </w:rPr>
        <w:t>.</w:t>
      </w:r>
      <w:r w:rsidR="00EE6927" w:rsidRPr="00591BEC">
        <w:rPr>
          <w:rFonts w:ascii="Times New Roman" w:hAnsi="Times New Roman" w:cs="Times New Roman"/>
          <w:sz w:val="24"/>
          <w:lang w:val="it-IT"/>
        </w:rPr>
        <w:t xml:space="preserve"> </w:t>
      </w:r>
      <w:r w:rsidR="00EE6927">
        <w:rPr>
          <w:rFonts w:ascii="Times New Roman" w:hAnsi="Times New Roman" w:cs="Times New Roman"/>
          <w:sz w:val="24"/>
        </w:rPr>
        <w:t>Retrieved from</w:t>
      </w:r>
      <w:r w:rsidRPr="004030ED">
        <w:rPr>
          <w:rFonts w:ascii="Times New Roman" w:hAnsi="Times New Roman" w:cs="Times New Roman"/>
          <w:sz w:val="24"/>
        </w:rPr>
        <w:t xml:space="preserve"> </w:t>
      </w:r>
      <w:hyperlink r:id="rId37" w:history="1">
        <w:r w:rsidRPr="00FA07BA">
          <w:rPr>
            <w:rStyle w:val="Hyperlink"/>
            <w:rFonts w:ascii="Times New Roman" w:hAnsi="Times New Roman" w:cs="Times New Roman"/>
            <w:sz w:val="24"/>
          </w:rPr>
          <w:t>http://old.rezeknesnovads.lv/res/content2/33/33542113092431020.pdf</w:t>
        </w:r>
      </w:hyperlink>
    </w:p>
    <w:p w14:paraId="39D458FC" w14:textId="77777777" w:rsidR="00B17CAD" w:rsidRPr="004030ED" w:rsidRDefault="00B17CAD" w:rsidP="004030ED">
      <w:pPr>
        <w:ind w:left="567" w:hanging="567"/>
        <w:jc w:val="both"/>
        <w:rPr>
          <w:rFonts w:ascii="Times New Roman" w:hAnsi="Times New Roman" w:cs="Times New Roman"/>
          <w:sz w:val="24"/>
        </w:rPr>
      </w:pPr>
      <w:r w:rsidRPr="004030ED">
        <w:rPr>
          <w:rFonts w:ascii="Times New Roman" w:hAnsi="Times New Roman" w:cs="Times New Roman"/>
          <w:sz w:val="24"/>
        </w:rPr>
        <w:t>Ayres Theories of Autism and Sensory Integration Revisited: What Contemporary Neuroscience Has to Say. (Kilroy, Aziz-Zadeh &amp; Cermak, 2019)</w:t>
      </w:r>
    </w:p>
    <w:p w14:paraId="2266A0C7" w14:textId="77777777" w:rsidR="004030ED" w:rsidRPr="004030ED" w:rsidRDefault="004030ED" w:rsidP="004030ED">
      <w:pPr>
        <w:ind w:left="567" w:hanging="567"/>
        <w:jc w:val="both"/>
        <w:rPr>
          <w:rFonts w:ascii="Times New Roman" w:hAnsi="Times New Roman" w:cs="Times New Roman"/>
          <w:sz w:val="24"/>
        </w:rPr>
      </w:pPr>
      <w:proofErr w:type="spellStart"/>
      <w:r w:rsidRPr="00591BEC">
        <w:rPr>
          <w:rFonts w:ascii="Times New Roman" w:hAnsi="Times New Roman" w:cs="Times New Roman"/>
          <w:sz w:val="24"/>
          <w:lang w:val="it-IT"/>
        </w:rPr>
        <w:t>Baumeister</w:t>
      </w:r>
      <w:proofErr w:type="spellEnd"/>
      <w:r w:rsidRPr="00591BEC">
        <w:rPr>
          <w:rFonts w:ascii="Times New Roman" w:hAnsi="Times New Roman" w:cs="Times New Roman"/>
          <w:sz w:val="24"/>
          <w:lang w:val="it-IT"/>
        </w:rPr>
        <w:t xml:space="preserve">, R. F., </w:t>
      </w:r>
      <w:proofErr w:type="spellStart"/>
      <w:r w:rsidRPr="00591BEC">
        <w:rPr>
          <w:rFonts w:ascii="Times New Roman" w:hAnsi="Times New Roman" w:cs="Times New Roman"/>
          <w:sz w:val="24"/>
          <w:lang w:val="it-IT"/>
        </w:rPr>
        <w:t>Vohs</w:t>
      </w:r>
      <w:proofErr w:type="spellEnd"/>
      <w:r w:rsidRPr="00591BEC">
        <w:rPr>
          <w:rFonts w:ascii="Times New Roman" w:hAnsi="Times New Roman" w:cs="Times New Roman"/>
          <w:sz w:val="24"/>
          <w:lang w:val="it-IT"/>
        </w:rPr>
        <w:t xml:space="preserve">, K. D. (2007). </w:t>
      </w:r>
      <w:r w:rsidRPr="004030ED">
        <w:rPr>
          <w:rFonts w:ascii="Times New Roman" w:hAnsi="Times New Roman" w:cs="Times New Roman"/>
          <w:sz w:val="24"/>
        </w:rPr>
        <w:t xml:space="preserve">Self-Regulation, Ego Depletion, and Motivation. Social and Personality Psychology Compass, 1, 115-128. </w:t>
      </w:r>
    </w:p>
    <w:p w14:paraId="5632B4FA" w14:textId="77777777" w:rsidR="004030ED" w:rsidRPr="004030ED" w:rsidRDefault="004030ED" w:rsidP="004030ED">
      <w:pPr>
        <w:ind w:left="567" w:hanging="567"/>
        <w:jc w:val="both"/>
        <w:rPr>
          <w:rFonts w:ascii="Times New Roman" w:hAnsi="Times New Roman" w:cs="Times New Roman"/>
          <w:sz w:val="24"/>
        </w:rPr>
      </w:pPr>
      <w:proofErr w:type="spellStart"/>
      <w:r w:rsidRPr="004030ED">
        <w:rPr>
          <w:rFonts w:ascii="Times New Roman" w:hAnsi="Times New Roman" w:cs="Times New Roman"/>
          <w:sz w:val="24"/>
        </w:rPr>
        <w:t>Bethere</w:t>
      </w:r>
      <w:proofErr w:type="spellEnd"/>
      <w:r w:rsidRPr="004030ED">
        <w:rPr>
          <w:rFonts w:ascii="Times New Roman" w:hAnsi="Times New Roman" w:cs="Times New Roman"/>
          <w:sz w:val="24"/>
        </w:rPr>
        <w:t xml:space="preserve">, D. </w:t>
      </w:r>
      <w:proofErr w:type="spellStart"/>
      <w:r w:rsidRPr="004030ED">
        <w:rPr>
          <w:rFonts w:ascii="Times New Roman" w:hAnsi="Times New Roman" w:cs="Times New Roman"/>
          <w:sz w:val="24"/>
        </w:rPr>
        <w:t>u.c.</w:t>
      </w:r>
      <w:proofErr w:type="spellEnd"/>
      <w:r w:rsidRPr="004030ED">
        <w:rPr>
          <w:rFonts w:ascii="Times New Roman" w:hAnsi="Times New Roman" w:cs="Times New Roman"/>
          <w:sz w:val="24"/>
        </w:rPr>
        <w:t xml:space="preserve"> (2013). </w:t>
      </w:r>
      <w:proofErr w:type="spellStart"/>
      <w:r w:rsidRPr="004030ED">
        <w:rPr>
          <w:rFonts w:ascii="Times New Roman" w:hAnsi="Times New Roman" w:cs="Times New Roman"/>
          <w:sz w:val="24"/>
        </w:rPr>
        <w:t>Metodiskais</w:t>
      </w:r>
      <w:proofErr w:type="spellEnd"/>
      <w:r w:rsidRPr="004030ED">
        <w:rPr>
          <w:rFonts w:ascii="Times New Roman" w:hAnsi="Times New Roman" w:cs="Times New Roman"/>
          <w:sz w:val="24"/>
        </w:rPr>
        <w:t xml:space="preserve"> </w:t>
      </w:r>
      <w:proofErr w:type="spellStart"/>
      <w:r w:rsidRPr="004030ED">
        <w:rPr>
          <w:rFonts w:ascii="Times New Roman" w:hAnsi="Times New Roman" w:cs="Times New Roman"/>
          <w:sz w:val="24"/>
        </w:rPr>
        <w:t>materiāls</w:t>
      </w:r>
      <w:proofErr w:type="spellEnd"/>
      <w:r w:rsidRPr="004030ED">
        <w:rPr>
          <w:rFonts w:ascii="Times New Roman" w:hAnsi="Times New Roman" w:cs="Times New Roman"/>
          <w:sz w:val="24"/>
        </w:rPr>
        <w:t xml:space="preserve"> </w:t>
      </w:r>
      <w:proofErr w:type="spellStart"/>
      <w:r w:rsidRPr="004030ED">
        <w:rPr>
          <w:rFonts w:ascii="Times New Roman" w:hAnsi="Times New Roman" w:cs="Times New Roman"/>
          <w:sz w:val="24"/>
        </w:rPr>
        <w:t>pedagogiem</w:t>
      </w:r>
      <w:proofErr w:type="spellEnd"/>
      <w:r w:rsidRPr="004030ED">
        <w:rPr>
          <w:rFonts w:ascii="Times New Roman" w:hAnsi="Times New Roman" w:cs="Times New Roman"/>
          <w:sz w:val="24"/>
        </w:rPr>
        <w:t xml:space="preserve"> </w:t>
      </w:r>
      <w:proofErr w:type="spellStart"/>
      <w:r w:rsidRPr="004030ED">
        <w:rPr>
          <w:rFonts w:ascii="Times New Roman" w:hAnsi="Times New Roman" w:cs="Times New Roman"/>
          <w:sz w:val="24"/>
        </w:rPr>
        <w:t>darbam</w:t>
      </w:r>
      <w:proofErr w:type="spellEnd"/>
      <w:r w:rsidRPr="004030ED">
        <w:rPr>
          <w:rFonts w:ascii="Times New Roman" w:hAnsi="Times New Roman" w:cs="Times New Roman"/>
          <w:sz w:val="24"/>
        </w:rPr>
        <w:t xml:space="preserve"> </w:t>
      </w:r>
      <w:proofErr w:type="spellStart"/>
      <w:r w:rsidRPr="004030ED">
        <w:rPr>
          <w:rFonts w:ascii="Times New Roman" w:hAnsi="Times New Roman" w:cs="Times New Roman"/>
          <w:sz w:val="24"/>
        </w:rPr>
        <w:t>ar</w:t>
      </w:r>
      <w:proofErr w:type="spellEnd"/>
      <w:r w:rsidRPr="004030ED">
        <w:rPr>
          <w:rFonts w:ascii="Times New Roman" w:hAnsi="Times New Roman" w:cs="Times New Roman"/>
          <w:sz w:val="24"/>
        </w:rPr>
        <w:t xml:space="preserve"> </w:t>
      </w:r>
      <w:proofErr w:type="spellStart"/>
      <w:r w:rsidRPr="004030ED">
        <w:rPr>
          <w:rFonts w:ascii="Times New Roman" w:hAnsi="Times New Roman" w:cs="Times New Roman"/>
          <w:sz w:val="24"/>
        </w:rPr>
        <w:t>izglītojamiem</w:t>
      </w:r>
      <w:proofErr w:type="spellEnd"/>
      <w:r w:rsidRPr="004030ED">
        <w:rPr>
          <w:rFonts w:ascii="Times New Roman" w:hAnsi="Times New Roman" w:cs="Times New Roman"/>
          <w:sz w:val="24"/>
        </w:rPr>
        <w:t xml:space="preserve">, </w:t>
      </w:r>
      <w:proofErr w:type="spellStart"/>
      <w:r w:rsidRPr="004030ED">
        <w:rPr>
          <w:rFonts w:ascii="Times New Roman" w:hAnsi="Times New Roman" w:cs="Times New Roman"/>
          <w:sz w:val="24"/>
        </w:rPr>
        <w:t>kuriem</w:t>
      </w:r>
      <w:proofErr w:type="spellEnd"/>
      <w:r w:rsidRPr="004030ED">
        <w:rPr>
          <w:rFonts w:ascii="Times New Roman" w:hAnsi="Times New Roman" w:cs="Times New Roman"/>
          <w:sz w:val="24"/>
        </w:rPr>
        <w:t xml:space="preserve"> </w:t>
      </w:r>
      <w:proofErr w:type="spellStart"/>
      <w:r w:rsidRPr="004030ED">
        <w:rPr>
          <w:rFonts w:ascii="Times New Roman" w:hAnsi="Times New Roman" w:cs="Times New Roman"/>
          <w:sz w:val="24"/>
        </w:rPr>
        <w:t>ir</w:t>
      </w:r>
      <w:proofErr w:type="spellEnd"/>
      <w:r w:rsidRPr="004030ED">
        <w:rPr>
          <w:rFonts w:ascii="Times New Roman" w:hAnsi="Times New Roman" w:cs="Times New Roman"/>
          <w:sz w:val="24"/>
        </w:rPr>
        <w:t xml:space="preserve"> </w:t>
      </w:r>
      <w:proofErr w:type="spellStart"/>
      <w:r w:rsidRPr="004030ED">
        <w:rPr>
          <w:rFonts w:ascii="Times New Roman" w:hAnsi="Times New Roman" w:cs="Times New Roman"/>
          <w:sz w:val="24"/>
        </w:rPr>
        <w:t>uzvedības</w:t>
      </w:r>
      <w:proofErr w:type="spellEnd"/>
      <w:r w:rsidRPr="004030ED">
        <w:rPr>
          <w:rFonts w:ascii="Times New Roman" w:hAnsi="Times New Roman" w:cs="Times New Roman"/>
          <w:sz w:val="24"/>
        </w:rPr>
        <w:t xml:space="preserve"> </w:t>
      </w:r>
      <w:proofErr w:type="spellStart"/>
      <w:r w:rsidRPr="004030ED">
        <w:rPr>
          <w:rFonts w:ascii="Times New Roman" w:hAnsi="Times New Roman" w:cs="Times New Roman"/>
          <w:sz w:val="24"/>
        </w:rPr>
        <w:t>traucējumi</w:t>
      </w:r>
      <w:proofErr w:type="spellEnd"/>
      <w:r w:rsidRPr="004030ED">
        <w:rPr>
          <w:rFonts w:ascii="Times New Roman" w:hAnsi="Times New Roman" w:cs="Times New Roman"/>
          <w:sz w:val="24"/>
        </w:rPr>
        <w:t xml:space="preserve">. </w:t>
      </w:r>
      <w:proofErr w:type="spellStart"/>
      <w:r w:rsidRPr="004030ED">
        <w:rPr>
          <w:rFonts w:ascii="Times New Roman" w:hAnsi="Times New Roman" w:cs="Times New Roman"/>
          <w:sz w:val="24"/>
        </w:rPr>
        <w:t>Rīga</w:t>
      </w:r>
      <w:proofErr w:type="spellEnd"/>
      <w:r w:rsidRPr="004030ED">
        <w:rPr>
          <w:rFonts w:ascii="Times New Roman" w:hAnsi="Times New Roman" w:cs="Times New Roman"/>
          <w:sz w:val="24"/>
        </w:rPr>
        <w:t xml:space="preserve">: VISC. 11.lpp </w:t>
      </w:r>
    </w:p>
    <w:p w14:paraId="7255CDFB" w14:textId="77777777" w:rsidR="004030ED" w:rsidRPr="004030ED" w:rsidRDefault="004030ED" w:rsidP="004030ED">
      <w:pPr>
        <w:ind w:left="567" w:hanging="567"/>
        <w:jc w:val="both"/>
        <w:rPr>
          <w:rFonts w:ascii="Times New Roman" w:hAnsi="Times New Roman" w:cs="Times New Roman"/>
          <w:sz w:val="24"/>
        </w:rPr>
      </w:pPr>
      <w:r>
        <w:rPr>
          <w:rFonts w:ascii="Times New Roman" w:hAnsi="Times New Roman" w:cs="Times New Roman"/>
          <w:sz w:val="24"/>
        </w:rPr>
        <w:t xml:space="preserve">Bundy, Lane, &amp; </w:t>
      </w:r>
      <w:proofErr w:type="gramStart"/>
      <w:r>
        <w:rPr>
          <w:rFonts w:ascii="Times New Roman" w:hAnsi="Times New Roman" w:cs="Times New Roman"/>
          <w:sz w:val="24"/>
        </w:rPr>
        <w:t>Marray(</w:t>
      </w:r>
      <w:proofErr w:type="gramEnd"/>
      <w:r w:rsidRPr="004030ED">
        <w:rPr>
          <w:rFonts w:ascii="Times New Roman" w:hAnsi="Times New Roman" w:cs="Times New Roman"/>
          <w:sz w:val="24"/>
        </w:rPr>
        <w:t>2002</w:t>
      </w:r>
      <w:r>
        <w:rPr>
          <w:rFonts w:ascii="Times New Roman" w:hAnsi="Times New Roman" w:cs="Times New Roman"/>
          <w:sz w:val="24"/>
        </w:rPr>
        <w:t xml:space="preserve">) </w:t>
      </w:r>
      <w:r w:rsidRPr="004030ED">
        <w:rPr>
          <w:rFonts w:ascii="Times New Roman" w:hAnsi="Times New Roman" w:cs="Times New Roman"/>
          <w:sz w:val="24"/>
        </w:rPr>
        <w:t xml:space="preserve">Sensory integration: </w:t>
      </w:r>
      <w:r>
        <w:rPr>
          <w:rFonts w:ascii="Times New Roman" w:hAnsi="Times New Roman" w:cs="Times New Roman"/>
          <w:sz w:val="24"/>
        </w:rPr>
        <w:t>Theory and practice. FA Davis.</w:t>
      </w:r>
    </w:p>
    <w:p w14:paraId="60CC1D5A" w14:textId="77777777" w:rsidR="00D309F3" w:rsidRPr="004030ED" w:rsidRDefault="00D309F3" w:rsidP="004030ED">
      <w:pPr>
        <w:ind w:left="567" w:hanging="567"/>
        <w:jc w:val="both"/>
        <w:rPr>
          <w:rFonts w:ascii="Times New Roman" w:hAnsi="Times New Roman" w:cs="Times New Roman"/>
          <w:sz w:val="24"/>
        </w:rPr>
      </w:pPr>
      <w:r w:rsidRPr="004030ED">
        <w:rPr>
          <w:rFonts w:ascii="Times New Roman" w:hAnsi="Times New Roman" w:cs="Times New Roman"/>
          <w:sz w:val="24"/>
        </w:rPr>
        <w:t xml:space="preserve">Central Statistical Bureau of Latvia (2018) Children in Latvia. COLLECTION OF STATISTICS. Riga retrieved from: </w:t>
      </w:r>
      <w:hyperlink r:id="rId38" w:history="1">
        <w:r w:rsidRPr="004030ED">
          <w:rPr>
            <w:rStyle w:val="Hyperlink"/>
            <w:rFonts w:ascii="Times New Roman" w:hAnsi="Times New Roman" w:cs="Times New Roman"/>
            <w:sz w:val="24"/>
          </w:rPr>
          <w:t>https://www.csb.gov.lv/sites/default/files/publication/2018-07/Nr%207%20Berni%20Latvija%202018%20%2818_00%29%20LV_EN.pdf</w:t>
        </w:r>
      </w:hyperlink>
    </w:p>
    <w:p w14:paraId="118EF99D" w14:textId="77777777" w:rsidR="00D309F3" w:rsidRPr="004030ED" w:rsidRDefault="00D309F3" w:rsidP="004030ED">
      <w:pPr>
        <w:ind w:left="567" w:hanging="567"/>
        <w:jc w:val="both"/>
        <w:rPr>
          <w:rFonts w:ascii="Times New Roman" w:hAnsi="Times New Roman" w:cs="Times New Roman"/>
          <w:sz w:val="24"/>
        </w:rPr>
      </w:pPr>
      <w:proofErr w:type="spellStart"/>
      <w:r w:rsidRPr="004030ED">
        <w:rPr>
          <w:rFonts w:ascii="Times New Roman" w:hAnsi="Times New Roman" w:cs="Times New Roman"/>
          <w:sz w:val="24"/>
        </w:rPr>
        <w:lastRenderedPageBreak/>
        <w:t>Cognoa</w:t>
      </w:r>
      <w:proofErr w:type="spellEnd"/>
      <w:r w:rsidRPr="004030ED">
        <w:rPr>
          <w:rFonts w:ascii="Times New Roman" w:hAnsi="Times New Roman" w:cs="Times New Roman"/>
          <w:sz w:val="24"/>
        </w:rPr>
        <w:t xml:space="preserve"> (2020). Leading the way for pedia</w:t>
      </w:r>
      <w:r w:rsidR="00EE6927">
        <w:rPr>
          <w:rFonts w:ascii="Times New Roman" w:hAnsi="Times New Roman" w:cs="Times New Roman"/>
          <w:sz w:val="24"/>
        </w:rPr>
        <w:t>tric behavioral health. Available on</w:t>
      </w:r>
      <w:r w:rsidRPr="004030ED">
        <w:rPr>
          <w:rFonts w:ascii="Times New Roman" w:hAnsi="Times New Roman" w:cs="Times New Roman"/>
          <w:sz w:val="24"/>
        </w:rPr>
        <w:t xml:space="preserve">: </w:t>
      </w:r>
      <w:hyperlink r:id="rId39" w:history="1">
        <w:r w:rsidRPr="004030ED">
          <w:rPr>
            <w:rStyle w:val="Hyperlink"/>
            <w:rFonts w:ascii="Times New Roman" w:hAnsi="Times New Roman" w:cs="Times New Roman"/>
            <w:sz w:val="24"/>
          </w:rPr>
          <w:t>https://cognoa.com/</w:t>
        </w:r>
      </w:hyperlink>
    </w:p>
    <w:p w14:paraId="350AAF70" w14:textId="77777777" w:rsidR="004030ED" w:rsidRPr="004030ED" w:rsidRDefault="004030ED" w:rsidP="004030ED">
      <w:pPr>
        <w:ind w:left="567" w:hanging="567"/>
        <w:jc w:val="both"/>
        <w:rPr>
          <w:rFonts w:ascii="Times New Roman" w:hAnsi="Times New Roman" w:cs="Times New Roman"/>
          <w:sz w:val="24"/>
        </w:rPr>
      </w:pPr>
      <w:r w:rsidRPr="004030ED">
        <w:rPr>
          <w:rFonts w:ascii="Times New Roman" w:hAnsi="Times New Roman" w:cs="Times New Roman"/>
          <w:sz w:val="24"/>
        </w:rPr>
        <w:t>Heatherton, T.F. (2011). Neuroscience of Self and Self-Regulation. Annual Review of Psychology. 62: 363–390</w:t>
      </w:r>
    </w:p>
    <w:p w14:paraId="75F92663" w14:textId="77777777" w:rsidR="00D309F3" w:rsidRPr="004030ED" w:rsidRDefault="00D309F3" w:rsidP="004030ED">
      <w:pPr>
        <w:ind w:left="567" w:hanging="567"/>
        <w:jc w:val="both"/>
        <w:rPr>
          <w:rFonts w:ascii="Times New Roman" w:hAnsi="Times New Roman" w:cs="Times New Roman"/>
          <w:sz w:val="24"/>
        </w:rPr>
      </w:pPr>
      <w:r w:rsidRPr="004030ED">
        <w:rPr>
          <w:rFonts w:ascii="Times New Roman" w:hAnsi="Times New Roman" w:cs="Times New Roman"/>
          <w:sz w:val="24"/>
        </w:rPr>
        <w:t>Hill, L. H. (2001) My Child Has a Learning Disability. Now What? Adult Learning, 12, 24–25.</w:t>
      </w:r>
    </w:p>
    <w:p w14:paraId="7242A7D6" w14:textId="77777777" w:rsidR="00D309F3" w:rsidRPr="004030ED" w:rsidRDefault="00D309F3" w:rsidP="004030ED">
      <w:pPr>
        <w:ind w:left="567" w:hanging="567"/>
        <w:jc w:val="both"/>
        <w:rPr>
          <w:rFonts w:ascii="Times New Roman" w:hAnsi="Times New Roman" w:cs="Times New Roman"/>
          <w:sz w:val="24"/>
        </w:rPr>
      </w:pPr>
      <w:proofErr w:type="spellStart"/>
      <w:r w:rsidRPr="004030ED">
        <w:rPr>
          <w:rFonts w:ascii="Times New Roman" w:hAnsi="Times New Roman" w:cs="Times New Roman"/>
          <w:sz w:val="24"/>
        </w:rPr>
        <w:t>Lundahl</w:t>
      </w:r>
      <w:proofErr w:type="spellEnd"/>
      <w:r w:rsidRPr="004030ED">
        <w:rPr>
          <w:rFonts w:ascii="Times New Roman" w:hAnsi="Times New Roman" w:cs="Times New Roman"/>
          <w:sz w:val="24"/>
        </w:rPr>
        <w:t>, B., Risser, H. J., &amp; Lovejoy, C. (2006) A Meta-Analysis of Parent Training: Moderators and Follow-Up Effects. Clinical Psychology Review, 26, 86–104.</w:t>
      </w:r>
    </w:p>
    <w:p w14:paraId="022DB0F6" w14:textId="77777777" w:rsidR="004030ED" w:rsidRPr="004030ED" w:rsidRDefault="004030ED" w:rsidP="004030ED">
      <w:pPr>
        <w:ind w:left="567" w:hanging="567"/>
        <w:jc w:val="both"/>
        <w:rPr>
          <w:rFonts w:ascii="Times New Roman" w:hAnsi="Times New Roman" w:cs="Times New Roman"/>
          <w:sz w:val="24"/>
        </w:rPr>
      </w:pPr>
      <w:r w:rsidRPr="004030ED">
        <w:rPr>
          <w:rFonts w:ascii="Times New Roman" w:hAnsi="Times New Roman" w:cs="Times New Roman"/>
          <w:sz w:val="24"/>
        </w:rPr>
        <w:t xml:space="preserve">Mash, E.J., Wolfe, D.A. (2012) Abnormal Child Psychology, Belmont, CA: Wadsworth Publishing. </w:t>
      </w:r>
    </w:p>
    <w:p w14:paraId="2DEA765B" w14:textId="77777777" w:rsidR="00D309F3" w:rsidRPr="004030ED" w:rsidRDefault="00D309F3" w:rsidP="004030ED">
      <w:pPr>
        <w:ind w:left="567" w:hanging="567"/>
        <w:jc w:val="both"/>
        <w:rPr>
          <w:rFonts w:ascii="Times New Roman" w:hAnsi="Times New Roman" w:cs="Times New Roman"/>
          <w:sz w:val="24"/>
        </w:rPr>
      </w:pPr>
      <w:r w:rsidRPr="004030ED">
        <w:rPr>
          <w:rFonts w:ascii="Times New Roman" w:hAnsi="Times New Roman" w:cs="Times New Roman"/>
          <w:sz w:val="24"/>
        </w:rPr>
        <w:t xml:space="preserve">National Academies of Science, Engineering, and Medicine (NASEM). (2016). Parenting matters: Supporting parents of children ages 0–8. Retrieved from: https://www.nap.edu/catalog/21868/parenting-matters-supporting-parents-of-children-ages0-8 </w:t>
      </w:r>
    </w:p>
    <w:p w14:paraId="16CB4240" w14:textId="77777777" w:rsidR="004030ED" w:rsidRPr="004030ED" w:rsidRDefault="004030ED" w:rsidP="004030ED">
      <w:pPr>
        <w:ind w:left="567" w:hanging="567"/>
        <w:jc w:val="both"/>
        <w:rPr>
          <w:rFonts w:ascii="Times New Roman" w:hAnsi="Times New Roman" w:cs="Times New Roman"/>
          <w:sz w:val="24"/>
        </w:rPr>
      </w:pPr>
      <w:r w:rsidRPr="004030ED">
        <w:rPr>
          <w:rFonts w:ascii="Times New Roman" w:hAnsi="Times New Roman" w:cs="Times New Roman"/>
          <w:sz w:val="24"/>
        </w:rPr>
        <w:t xml:space="preserve">National Collaborating Centre for Mental Health and Social Care Institute for Excellence. (2013). Antisocial </w:t>
      </w:r>
      <w:proofErr w:type="spellStart"/>
      <w:r w:rsidRPr="004030ED">
        <w:rPr>
          <w:rFonts w:ascii="Times New Roman" w:hAnsi="Times New Roman" w:cs="Times New Roman"/>
          <w:sz w:val="24"/>
        </w:rPr>
        <w:t>Behaviour</w:t>
      </w:r>
      <w:proofErr w:type="spellEnd"/>
      <w:r w:rsidRPr="004030ED">
        <w:rPr>
          <w:rFonts w:ascii="Times New Roman" w:hAnsi="Times New Roman" w:cs="Times New Roman"/>
          <w:sz w:val="24"/>
        </w:rPr>
        <w:t xml:space="preserve"> and Conduct Disorders in Children and Young People: Recognition, Intervention and Management. London: The British Psychological Society &amp; The Royal College of Psychiatrists.</w:t>
      </w:r>
    </w:p>
    <w:p w14:paraId="0EB95CC8" w14:textId="77777777" w:rsidR="00D309F3" w:rsidRPr="004030ED" w:rsidRDefault="00D309F3" w:rsidP="004030ED">
      <w:pPr>
        <w:ind w:left="567" w:hanging="567"/>
        <w:jc w:val="both"/>
        <w:rPr>
          <w:rFonts w:ascii="Times New Roman" w:hAnsi="Times New Roman" w:cs="Times New Roman"/>
          <w:sz w:val="24"/>
        </w:rPr>
      </w:pPr>
      <w:r w:rsidRPr="004030ED">
        <w:rPr>
          <w:rFonts w:ascii="Times New Roman" w:hAnsi="Times New Roman" w:cs="Times New Roman"/>
          <w:sz w:val="24"/>
        </w:rPr>
        <w:t>Prensky, M. (2001). Digital Natives, Digital Immigrants. On the Horizon, N 5, Vol. 9, pp. 1– 6.</w:t>
      </w:r>
    </w:p>
    <w:p w14:paraId="78291BBA" w14:textId="77777777" w:rsidR="00D309F3" w:rsidRPr="004030ED" w:rsidRDefault="00D309F3" w:rsidP="004030ED">
      <w:pPr>
        <w:ind w:left="567" w:hanging="567"/>
        <w:jc w:val="both"/>
        <w:rPr>
          <w:rFonts w:ascii="Times New Roman" w:hAnsi="Times New Roman" w:cs="Times New Roman"/>
          <w:sz w:val="24"/>
        </w:rPr>
      </w:pPr>
      <w:proofErr w:type="spellStart"/>
      <w:r w:rsidRPr="004030ED">
        <w:rPr>
          <w:rFonts w:ascii="Times New Roman" w:hAnsi="Times New Roman" w:cs="Times New Roman"/>
          <w:sz w:val="24"/>
        </w:rPr>
        <w:t>Reio</w:t>
      </w:r>
      <w:proofErr w:type="spellEnd"/>
      <w:r w:rsidRPr="004030ED">
        <w:rPr>
          <w:rFonts w:ascii="Times New Roman" w:hAnsi="Times New Roman" w:cs="Times New Roman"/>
          <w:sz w:val="24"/>
        </w:rPr>
        <w:t xml:space="preserve">, T.G, Jr., &amp; </w:t>
      </w:r>
      <w:proofErr w:type="spellStart"/>
      <w:r w:rsidRPr="004030ED">
        <w:rPr>
          <w:rFonts w:ascii="Times New Roman" w:hAnsi="Times New Roman" w:cs="Times New Roman"/>
          <w:sz w:val="24"/>
        </w:rPr>
        <w:t>Fornes</w:t>
      </w:r>
      <w:proofErr w:type="spellEnd"/>
      <w:r w:rsidRPr="004030ED">
        <w:rPr>
          <w:rFonts w:ascii="Times New Roman" w:hAnsi="Times New Roman" w:cs="Times New Roman"/>
          <w:sz w:val="24"/>
        </w:rPr>
        <w:t xml:space="preserve">, S.L. (2011) Learning and Adaptation After Diagnosis: The Role of Parent Education. New Directions </w:t>
      </w:r>
      <w:proofErr w:type="gramStart"/>
      <w:r w:rsidRPr="004030ED">
        <w:rPr>
          <w:rFonts w:ascii="Times New Roman" w:hAnsi="Times New Roman" w:cs="Times New Roman"/>
          <w:sz w:val="24"/>
        </w:rPr>
        <w:t>For</w:t>
      </w:r>
      <w:proofErr w:type="gramEnd"/>
      <w:r w:rsidRPr="004030ED">
        <w:rPr>
          <w:rFonts w:ascii="Times New Roman" w:hAnsi="Times New Roman" w:cs="Times New Roman"/>
          <w:sz w:val="24"/>
        </w:rPr>
        <w:t xml:space="preserve"> Adult And Continuing Education, 132. </w:t>
      </w:r>
      <w:proofErr w:type="spellStart"/>
      <w:r w:rsidRPr="004030ED">
        <w:rPr>
          <w:rFonts w:ascii="Times New Roman" w:hAnsi="Times New Roman" w:cs="Times New Roman"/>
          <w:sz w:val="24"/>
        </w:rPr>
        <w:t>Retriewed</w:t>
      </w:r>
      <w:proofErr w:type="spellEnd"/>
      <w:r w:rsidRPr="004030ED">
        <w:rPr>
          <w:rFonts w:ascii="Times New Roman" w:hAnsi="Times New Roman" w:cs="Times New Roman"/>
          <w:sz w:val="24"/>
        </w:rPr>
        <w:t xml:space="preserve"> from Wiley Online Library (wileyonlinelibrary.com) • DOI: 10.1002/ace.431</w:t>
      </w:r>
    </w:p>
    <w:p w14:paraId="5C199BD0" w14:textId="77777777" w:rsidR="004030ED" w:rsidRPr="004030ED" w:rsidRDefault="004030ED">
      <w:pPr>
        <w:ind w:left="567" w:hanging="567"/>
        <w:jc w:val="both"/>
        <w:rPr>
          <w:rFonts w:ascii="Times New Roman" w:hAnsi="Times New Roman" w:cs="Times New Roman"/>
          <w:sz w:val="24"/>
        </w:rPr>
      </w:pPr>
    </w:p>
    <w:sectPr w:rsidR="004030ED" w:rsidRPr="004030ED" w:rsidSect="00B023C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35 Light">
    <w:altName w:val="Avenir 35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E05086"/>
    <w:multiLevelType w:val="hybridMultilevel"/>
    <w:tmpl w:val="B0E85214"/>
    <w:lvl w:ilvl="0" w:tplc="AA3C5274">
      <w:start w:val="1"/>
      <w:numFmt w:val="decimal"/>
      <w:lvlText w:val="%1)"/>
      <w:lvlJc w:val="left"/>
      <w:pPr>
        <w:ind w:left="1080" w:hanging="360"/>
      </w:pPr>
      <w:rPr>
        <w:rFonts w:eastAsiaTheme="minorHAnsi" w:cs="Avenir 35 Light" w:hint="default"/>
        <w:color w:val="00000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98C3B70"/>
    <w:multiLevelType w:val="multilevel"/>
    <w:tmpl w:val="F02C5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299"/>
    <w:rsid w:val="00027E01"/>
    <w:rsid w:val="000D3D2C"/>
    <w:rsid w:val="00107203"/>
    <w:rsid w:val="00191111"/>
    <w:rsid w:val="00256299"/>
    <w:rsid w:val="00273D33"/>
    <w:rsid w:val="002B2DE4"/>
    <w:rsid w:val="002E15CB"/>
    <w:rsid w:val="00341204"/>
    <w:rsid w:val="003D75B5"/>
    <w:rsid w:val="004030ED"/>
    <w:rsid w:val="00545F75"/>
    <w:rsid w:val="00591BEC"/>
    <w:rsid w:val="005D134F"/>
    <w:rsid w:val="0069746A"/>
    <w:rsid w:val="007606B5"/>
    <w:rsid w:val="007628E1"/>
    <w:rsid w:val="00796FB3"/>
    <w:rsid w:val="007A56E3"/>
    <w:rsid w:val="00822E84"/>
    <w:rsid w:val="008D12B8"/>
    <w:rsid w:val="008E0490"/>
    <w:rsid w:val="008E4B9C"/>
    <w:rsid w:val="00937C12"/>
    <w:rsid w:val="00A2766F"/>
    <w:rsid w:val="00AB40BD"/>
    <w:rsid w:val="00AC317E"/>
    <w:rsid w:val="00AD4F8A"/>
    <w:rsid w:val="00AF6B4D"/>
    <w:rsid w:val="00B023CB"/>
    <w:rsid w:val="00B17CAD"/>
    <w:rsid w:val="00B777B2"/>
    <w:rsid w:val="00B803C5"/>
    <w:rsid w:val="00BD4BF4"/>
    <w:rsid w:val="00D041FC"/>
    <w:rsid w:val="00D05677"/>
    <w:rsid w:val="00D2766A"/>
    <w:rsid w:val="00D309F3"/>
    <w:rsid w:val="00D8082A"/>
    <w:rsid w:val="00D8203E"/>
    <w:rsid w:val="00DF7F77"/>
    <w:rsid w:val="00E00F8E"/>
    <w:rsid w:val="00E46BA4"/>
    <w:rsid w:val="00EE692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CEF2E"/>
  <w15:docId w15:val="{382E92B3-BB55-4A77-AD73-93856F2F7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299"/>
  </w:style>
  <w:style w:type="paragraph" w:styleId="Heading1">
    <w:name w:val="heading 1"/>
    <w:basedOn w:val="Normal"/>
    <w:next w:val="Normal"/>
    <w:link w:val="Heading1Char"/>
    <w:uiPriority w:val="9"/>
    <w:qFormat/>
    <w:rsid w:val="00A276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DF7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D0567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6299"/>
    <w:rPr>
      <w:color w:val="0000FF"/>
      <w:u w:val="single"/>
    </w:rPr>
  </w:style>
  <w:style w:type="character" w:styleId="Emphasis">
    <w:name w:val="Emphasis"/>
    <w:basedOn w:val="DefaultParagraphFont"/>
    <w:uiPriority w:val="20"/>
    <w:qFormat/>
    <w:rsid w:val="00256299"/>
    <w:rPr>
      <w:i/>
      <w:iCs/>
    </w:rPr>
  </w:style>
  <w:style w:type="paragraph" w:styleId="ListParagraph">
    <w:name w:val="List Paragraph"/>
    <w:basedOn w:val="Normal"/>
    <w:uiPriority w:val="34"/>
    <w:qFormat/>
    <w:rsid w:val="00273D33"/>
    <w:pPr>
      <w:ind w:left="720"/>
      <w:contextualSpacing/>
    </w:pPr>
    <w:rPr>
      <w:lang w:val="lv-LV"/>
    </w:rPr>
  </w:style>
  <w:style w:type="character" w:styleId="FollowedHyperlink">
    <w:name w:val="FollowedHyperlink"/>
    <w:basedOn w:val="DefaultParagraphFont"/>
    <w:uiPriority w:val="99"/>
    <w:semiHidden/>
    <w:unhideWhenUsed/>
    <w:rsid w:val="00D309F3"/>
    <w:rPr>
      <w:color w:val="954F72" w:themeColor="followedHyperlink"/>
      <w:u w:val="single"/>
    </w:rPr>
  </w:style>
  <w:style w:type="character" w:customStyle="1" w:styleId="Heading3Char">
    <w:name w:val="Heading 3 Char"/>
    <w:basedOn w:val="DefaultParagraphFont"/>
    <w:link w:val="Heading3"/>
    <w:uiPriority w:val="9"/>
    <w:rsid w:val="00D05677"/>
    <w:rPr>
      <w:rFonts w:ascii="Times New Roman" w:eastAsia="Times New Roman" w:hAnsi="Times New Roman" w:cs="Times New Roman"/>
      <w:b/>
      <w:bCs/>
      <w:sz w:val="27"/>
      <w:szCs w:val="27"/>
    </w:rPr>
  </w:style>
  <w:style w:type="character" w:styleId="HTMLCite">
    <w:name w:val="HTML Cite"/>
    <w:basedOn w:val="DefaultParagraphFont"/>
    <w:uiPriority w:val="99"/>
    <w:semiHidden/>
    <w:unhideWhenUsed/>
    <w:rsid w:val="00D05677"/>
    <w:rPr>
      <w:i/>
      <w:iCs/>
    </w:rPr>
  </w:style>
  <w:style w:type="character" w:customStyle="1" w:styleId="dyjrff">
    <w:name w:val="dyjrff"/>
    <w:basedOn w:val="DefaultParagraphFont"/>
    <w:rsid w:val="00D05677"/>
  </w:style>
  <w:style w:type="character" w:customStyle="1" w:styleId="Heading1Char">
    <w:name w:val="Heading 1 Char"/>
    <w:basedOn w:val="DefaultParagraphFont"/>
    <w:link w:val="Heading1"/>
    <w:uiPriority w:val="9"/>
    <w:rsid w:val="00A2766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DF7F77"/>
    <w:rPr>
      <w:rFonts w:asciiTheme="majorHAnsi" w:eastAsiaTheme="majorEastAsia" w:hAnsiTheme="majorHAnsi" w:cstheme="majorBidi"/>
      <w:color w:val="2E74B5" w:themeColor="accent1" w:themeShade="BF"/>
      <w:sz w:val="26"/>
      <w:szCs w:val="26"/>
    </w:rPr>
  </w:style>
  <w:style w:type="character" w:customStyle="1" w:styleId="nc684nl6">
    <w:name w:val="nc684nl6"/>
    <w:basedOn w:val="DefaultParagraphFont"/>
    <w:rsid w:val="00DF7F77"/>
  </w:style>
  <w:style w:type="character" w:styleId="Strong">
    <w:name w:val="Strong"/>
    <w:basedOn w:val="DefaultParagraphFont"/>
    <w:uiPriority w:val="22"/>
    <w:qFormat/>
    <w:rsid w:val="00DF7F77"/>
    <w:rPr>
      <w:b/>
      <w:bCs/>
    </w:rPr>
  </w:style>
  <w:style w:type="paragraph" w:styleId="BalloonText">
    <w:name w:val="Balloon Text"/>
    <w:basedOn w:val="Normal"/>
    <w:link w:val="BalloonTextChar"/>
    <w:uiPriority w:val="99"/>
    <w:semiHidden/>
    <w:unhideWhenUsed/>
    <w:rsid w:val="00AC31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317E"/>
    <w:rPr>
      <w:rFonts w:ascii="Tahoma" w:hAnsi="Tahoma" w:cs="Tahoma"/>
      <w:sz w:val="16"/>
      <w:szCs w:val="16"/>
    </w:rPr>
  </w:style>
  <w:style w:type="character" w:customStyle="1" w:styleId="jlqj4b">
    <w:name w:val="jlqj4b"/>
    <w:basedOn w:val="DefaultParagraphFont"/>
    <w:rsid w:val="00591BEC"/>
  </w:style>
  <w:style w:type="character" w:customStyle="1" w:styleId="viiyi">
    <w:name w:val="viiyi"/>
    <w:basedOn w:val="DefaultParagraphFont"/>
    <w:rsid w:val="00591BEC"/>
  </w:style>
  <w:style w:type="character" w:styleId="UnresolvedMention">
    <w:name w:val="Unresolved Mention"/>
    <w:basedOn w:val="DefaultParagraphFont"/>
    <w:uiPriority w:val="99"/>
    <w:semiHidden/>
    <w:unhideWhenUsed/>
    <w:rsid w:val="00D276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102380">
      <w:bodyDiv w:val="1"/>
      <w:marLeft w:val="0"/>
      <w:marRight w:val="0"/>
      <w:marTop w:val="0"/>
      <w:marBottom w:val="0"/>
      <w:divBdr>
        <w:top w:val="none" w:sz="0" w:space="0" w:color="auto"/>
        <w:left w:val="none" w:sz="0" w:space="0" w:color="auto"/>
        <w:bottom w:val="none" w:sz="0" w:space="0" w:color="auto"/>
        <w:right w:val="none" w:sz="0" w:space="0" w:color="auto"/>
      </w:divBdr>
      <w:divsChild>
        <w:div w:id="726614701">
          <w:marLeft w:val="0"/>
          <w:marRight w:val="0"/>
          <w:marTop w:val="0"/>
          <w:marBottom w:val="0"/>
          <w:divBdr>
            <w:top w:val="none" w:sz="0" w:space="0" w:color="auto"/>
            <w:left w:val="none" w:sz="0" w:space="0" w:color="auto"/>
            <w:bottom w:val="none" w:sz="0" w:space="0" w:color="auto"/>
            <w:right w:val="none" w:sz="0" w:space="0" w:color="auto"/>
          </w:divBdr>
        </w:div>
      </w:divsChild>
    </w:div>
    <w:div w:id="359361590">
      <w:bodyDiv w:val="1"/>
      <w:marLeft w:val="0"/>
      <w:marRight w:val="0"/>
      <w:marTop w:val="0"/>
      <w:marBottom w:val="0"/>
      <w:divBdr>
        <w:top w:val="none" w:sz="0" w:space="0" w:color="auto"/>
        <w:left w:val="none" w:sz="0" w:space="0" w:color="auto"/>
        <w:bottom w:val="none" w:sz="0" w:space="0" w:color="auto"/>
        <w:right w:val="none" w:sz="0" w:space="0" w:color="auto"/>
      </w:divBdr>
    </w:div>
    <w:div w:id="411440414">
      <w:bodyDiv w:val="1"/>
      <w:marLeft w:val="0"/>
      <w:marRight w:val="0"/>
      <w:marTop w:val="0"/>
      <w:marBottom w:val="0"/>
      <w:divBdr>
        <w:top w:val="none" w:sz="0" w:space="0" w:color="auto"/>
        <w:left w:val="none" w:sz="0" w:space="0" w:color="auto"/>
        <w:bottom w:val="none" w:sz="0" w:space="0" w:color="auto"/>
        <w:right w:val="none" w:sz="0" w:space="0" w:color="auto"/>
      </w:divBdr>
    </w:div>
    <w:div w:id="474681935">
      <w:bodyDiv w:val="1"/>
      <w:marLeft w:val="0"/>
      <w:marRight w:val="0"/>
      <w:marTop w:val="0"/>
      <w:marBottom w:val="0"/>
      <w:divBdr>
        <w:top w:val="none" w:sz="0" w:space="0" w:color="auto"/>
        <w:left w:val="none" w:sz="0" w:space="0" w:color="auto"/>
        <w:bottom w:val="none" w:sz="0" w:space="0" w:color="auto"/>
        <w:right w:val="none" w:sz="0" w:space="0" w:color="auto"/>
      </w:divBdr>
    </w:div>
    <w:div w:id="478613869">
      <w:bodyDiv w:val="1"/>
      <w:marLeft w:val="0"/>
      <w:marRight w:val="0"/>
      <w:marTop w:val="0"/>
      <w:marBottom w:val="0"/>
      <w:divBdr>
        <w:top w:val="none" w:sz="0" w:space="0" w:color="auto"/>
        <w:left w:val="none" w:sz="0" w:space="0" w:color="auto"/>
        <w:bottom w:val="none" w:sz="0" w:space="0" w:color="auto"/>
        <w:right w:val="none" w:sz="0" w:space="0" w:color="auto"/>
      </w:divBdr>
      <w:divsChild>
        <w:div w:id="1730377423">
          <w:marLeft w:val="0"/>
          <w:marRight w:val="0"/>
          <w:marTop w:val="0"/>
          <w:marBottom w:val="0"/>
          <w:divBdr>
            <w:top w:val="none" w:sz="0" w:space="0" w:color="auto"/>
            <w:left w:val="none" w:sz="0" w:space="0" w:color="auto"/>
            <w:bottom w:val="none" w:sz="0" w:space="0" w:color="auto"/>
            <w:right w:val="none" w:sz="0" w:space="0" w:color="auto"/>
          </w:divBdr>
        </w:div>
      </w:divsChild>
    </w:div>
    <w:div w:id="537476833">
      <w:bodyDiv w:val="1"/>
      <w:marLeft w:val="0"/>
      <w:marRight w:val="0"/>
      <w:marTop w:val="0"/>
      <w:marBottom w:val="0"/>
      <w:divBdr>
        <w:top w:val="none" w:sz="0" w:space="0" w:color="auto"/>
        <w:left w:val="none" w:sz="0" w:space="0" w:color="auto"/>
        <w:bottom w:val="none" w:sz="0" w:space="0" w:color="auto"/>
        <w:right w:val="none" w:sz="0" w:space="0" w:color="auto"/>
      </w:divBdr>
    </w:div>
    <w:div w:id="556164679">
      <w:bodyDiv w:val="1"/>
      <w:marLeft w:val="0"/>
      <w:marRight w:val="0"/>
      <w:marTop w:val="0"/>
      <w:marBottom w:val="0"/>
      <w:divBdr>
        <w:top w:val="none" w:sz="0" w:space="0" w:color="auto"/>
        <w:left w:val="none" w:sz="0" w:space="0" w:color="auto"/>
        <w:bottom w:val="none" w:sz="0" w:space="0" w:color="auto"/>
        <w:right w:val="none" w:sz="0" w:space="0" w:color="auto"/>
      </w:divBdr>
    </w:div>
    <w:div w:id="632558754">
      <w:bodyDiv w:val="1"/>
      <w:marLeft w:val="0"/>
      <w:marRight w:val="0"/>
      <w:marTop w:val="0"/>
      <w:marBottom w:val="0"/>
      <w:divBdr>
        <w:top w:val="none" w:sz="0" w:space="0" w:color="auto"/>
        <w:left w:val="none" w:sz="0" w:space="0" w:color="auto"/>
        <w:bottom w:val="none" w:sz="0" w:space="0" w:color="auto"/>
        <w:right w:val="none" w:sz="0" w:space="0" w:color="auto"/>
      </w:divBdr>
    </w:div>
    <w:div w:id="635262321">
      <w:bodyDiv w:val="1"/>
      <w:marLeft w:val="0"/>
      <w:marRight w:val="0"/>
      <w:marTop w:val="0"/>
      <w:marBottom w:val="0"/>
      <w:divBdr>
        <w:top w:val="none" w:sz="0" w:space="0" w:color="auto"/>
        <w:left w:val="none" w:sz="0" w:space="0" w:color="auto"/>
        <w:bottom w:val="none" w:sz="0" w:space="0" w:color="auto"/>
        <w:right w:val="none" w:sz="0" w:space="0" w:color="auto"/>
      </w:divBdr>
    </w:div>
    <w:div w:id="662585598">
      <w:bodyDiv w:val="1"/>
      <w:marLeft w:val="0"/>
      <w:marRight w:val="0"/>
      <w:marTop w:val="0"/>
      <w:marBottom w:val="0"/>
      <w:divBdr>
        <w:top w:val="none" w:sz="0" w:space="0" w:color="auto"/>
        <w:left w:val="none" w:sz="0" w:space="0" w:color="auto"/>
        <w:bottom w:val="none" w:sz="0" w:space="0" w:color="auto"/>
        <w:right w:val="none" w:sz="0" w:space="0" w:color="auto"/>
      </w:divBdr>
    </w:div>
    <w:div w:id="739669593">
      <w:bodyDiv w:val="1"/>
      <w:marLeft w:val="0"/>
      <w:marRight w:val="0"/>
      <w:marTop w:val="0"/>
      <w:marBottom w:val="0"/>
      <w:divBdr>
        <w:top w:val="none" w:sz="0" w:space="0" w:color="auto"/>
        <w:left w:val="none" w:sz="0" w:space="0" w:color="auto"/>
        <w:bottom w:val="none" w:sz="0" w:space="0" w:color="auto"/>
        <w:right w:val="none" w:sz="0" w:space="0" w:color="auto"/>
      </w:divBdr>
      <w:divsChild>
        <w:div w:id="1892374946">
          <w:marLeft w:val="0"/>
          <w:marRight w:val="0"/>
          <w:marTop w:val="0"/>
          <w:marBottom w:val="0"/>
          <w:divBdr>
            <w:top w:val="none" w:sz="0" w:space="0" w:color="auto"/>
            <w:left w:val="none" w:sz="0" w:space="0" w:color="auto"/>
            <w:bottom w:val="none" w:sz="0" w:space="0" w:color="auto"/>
            <w:right w:val="none" w:sz="0" w:space="0" w:color="auto"/>
          </w:divBdr>
        </w:div>
        <w:div w:id="1993483051">
          <w:marLeft w:val="0"/>
          <w:marRight w:val="0"/>
          <w:marTop w:val="0"/>
          <w:marBottom w:val="0"/>
          <w:divBdr>
            <w:top w:val="none" w:sz="0" w:space="0" w:color="auto"/>
            <w:left w:val="none" w:sz="0" w:space="0" w:color="auto"/>
            <w:bottom w:val="none" w:sz="0" w:space="0" w:color="auto"/>
            <w:right w:val="none" w:sz="0" w:space="0" w:color="auto"/>
          </w:divBdr>
          <w:divsChild>
            <w:div w:id="2122987934">
              <w:marLeft w:val="0"/>
              <w:marRight w:val="0"/>
              <w:marTop w:val="0"/>
              <w:marBottom w:val="0"/>
              <w:divBdr>
                <w:top w:val="none" w:sz="0" w:space="0" w:color="auto"/>
                <w:left w:val="none" w:sz="0" w:space="0" w:color="auto"/>
                <w:bottom w:val="none" w:sz="0" w:space="0" w:color="auto"/>
                <w:right w:val="none" w:sz="0" w:space="0" w:color="auto"/>
              </w:divBdr>
              <w:divsChild>
                <w:div w:id="93351485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027415713">
      <w:bodyDiv w:val="1"/>
      <w:marLeft w:val="0"/>
      <w:marRight w:val="0"/>
      <w:marTop w:val="0"/>
      <w:marBottom w:val="0"/>
      <w:divBdr>
        <w:top w:val="none" w:sz="0" w:space="0" w:color="auto"/>
        <w:left w:val="none" w:sz="0" w:space="0" w:color="auto"/>
        <w:bottom w:val="none" w:sz="0" w:space="0" w:color="auto"/>
        <w:right w:val="none" w:sz="0" w:space="0" w:color="auto"/>
      </w:divBdr>
      <w:divsChild>
        <w:div w:id="1392801735">
          <w:marLeft w:val="0"/>
          <w:marRight w:val="0"/>
          <w:marTop w:val="0"/>
          <w:marBottom w:val="0"/>
          <w:divBdr>
            <w:top w:val="none" w:sz="0" w:space="0" w:color="auto"/>
            <w:left w:val="none" w:sz="0" w:space="0" w:color="auto"/>
            <w:bottom w:val="none" w:sz="0" w:space="0" w:color="auto"/>
            <w:right w:val="none" w:sz="0" w:space="0" w:color="auto"/>
          </w:divBdr>
        </w:div>
      </w:divsChild>
    </w:div>
    <w:div w:id="1148278308">
      <w:bodyDiv w:val="1"/>
      <w:marLeft w:val="0"/>
      <w:marRight w:val="0"/>
      <w:marTop w:val="0"/>
      <w:marBottom w:val="0"/>
      <w:divBdr>
        <w:top w:val="none" w:sz="0" w:space="0" w:color="auto"/>
        <w:left w:val="none" w:sz="0" w:space="0" w:color="auto"/>
        <w:bottom w:val="none" w:sz="0" w:space="0" w:color="auto"/>
        <w:right w:val="none" w:sz="0" w:space="0" w:color="auto"/>
      </w:divBdr>
      <w:divsChild>
        <w:div w:id="15433998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dkarmaapplications.com/visual-schedule-planner1.html" TargetMode="External"/><Relationship Id="rId13" Type="http://schemas.openxmlformats.org/officeDocument/2006/relationships/image" Target="media/image5.png"/><Relationship Id="rId18" Type="http://schemas.openxmlformats.org/officeDocument/2006/relationships/hyperlink" Target="https://registri.visc.gov.lv/specizglitiba/dokumenti/metmat/esfpr/VISC%202.4%20-%20informativs%20materials%20vecakiem%20-%20autisms.pdf" TargetMode="External"/><Relationship Id="rId26" Type="http://schemas.openxmlformats.org/officeDocument/2006/relationships/hyperlink" Target="https://www.educationalappstore.com/best-apps/5-best-apps-for-special-educational-needs" TargetMode="External"/><Relationship Id="rId39" Type="http://schemas.openxmlformats.org/officeDocument/2006/relationships/hyperlink" Target="https://cognoa.com/" TargetMode="External"/><Relationship Id="rId3" Type="http://schemas.openxmlformats.org/officeDocument/2006/relationships/settings" Target="settings.xml"/><Relationship Id="rId21" Type="http://schemas.openxmlformats.org/officeDocument/2006/relationships/hyperlink" Target="https://gucchd.georgetown.edu/products/SCWD_2FCD.pdf" TargetMode="External"/><Relationship Id="rId34" Type="http://schemas.openxmlformats.org/officeDocument/2006/relationships/hyperlink" Target="https://www.facebook.com/watch/?v=507173246671469" TargetMode="External"/><Relationship Id="rId7" Type="http://schemas.openxmlformats.org/officeDocument/2006/relationships/image" Target="media/image2.png"/><Relationship Id="rId12" Type="http://schemas.openxmlformats.org/officeDocument/2006/relationships/hyperlink" Target="https://www.weforum.org/agenda/2017/06/whypeople-with-creative-personalities-see-the-world-differently" TargetMode="External"/><Relationship Id="rId17" Type="http://schemas.openxmlformats.org/officeDocument/2006/relationships/hyperlink" Target="https://www.bti.gov.lv/lv/media/985/download" TargetMode="External"/><Relationship Id="rId25" Type="http://schemas.openxmlformats.org/officeDocument/2006/relationships/hyperlink" Target="https://raisingchildren.net.au/grown-ups/services-support/services-families/disability-services-family" TargetMode="External"/><Relationship Id="rId33" Type="http://schemas.openxmlformats.org/officeDocument/2006/relationships/hyperlink" Target="https://lv.approby.com/sensoralas-integracijas-terapija-un-autisms/" TargetMode="External"/><Relationship Id="rId38" Type="http://schemas.openxmlformats.org/officeDocument/2006/relationships/hyperlink" Target="https://www.csb.gov.lv/sites/default/files/publication/2018-07/Nr%207%20Berni%20Latvija%202018%20%2818_00%29%20LV_EN.pdf" TargetMode="External"/><Relationship Id="rId2" Type="http://schemas.openxmlformats.org/officeDocument/2006/relationships/styles" Target="styles.xml"/><Relationship Id="rId16" Type="http://schemas.openxmlformats.org/officeDocument/2006/relationships/hyperlink" Target="https://www.bti.gov.lv/lv/media/909/download" TargetMode="External"/><Relationship Id="rId20" Type="http://schemas.openxmlformats.org/officeDocument/2006/relationships/hyperlink" Target="https://www.ncd.gov/publications/2012/Sep272012/Ch13" TargetMode="External"/><Relationship Id="rId29" Type="http://schemas.openxmlformats.org/officeDocument/2006/relationships/hyperlink" Target="https://apps.apple.com/us/app/poly4u-3d-poly-sphere-puzzle/id1448154972"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cognoa.com/parents/" TargetMode="External"/><Relationship Id="rId11" Type="http://schemas.openxmlformats.org/officeDocument/2006/relationships/image" Target="media/image4.png"/><Relationship Id="rId24" Type="http://schemas.openxmlformats.org/officeDocument/2006/relationships/hyperlink" Target="https://www.tusla.ie/" TargetMode="External"/><Relationship Id="rId32" Type="http://schemas.openxmlformats.org/officeDocument/2006/relationships/hyperlink" Target="https://www.slaugivita.com/news/195/119/Multisensoro-istabu-noderiba-personam-ar-demenci" TargetMode="External"/><Relationship Id="rId37" Type="http://schemas.openxmlformats.org/officeDocument/2006/relationships/hyperlink" Target="http://old.rezeknesnovads.lv/res/content2/33/33542113092431020.pdf"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bti.gov.lv/lv/media/900/download" TargetMode="External"/><Relationship Id="rId23" Type="http://schemas.openxmlformats.org/officeDocument/2006/relationships/hyperlink" Target="https://www.ncdsalliance.org/" TargetMode="External"/><Relationship Id="rId28" Type="http://schemas.openxmlformats.org/officeDocument/2006/relationships/hyperlink" Target="https://play.google.com/store/apps/details?id=se.appfamily.balloonpopfree" TargetMode="External"/><Relationship Id="rId36" Type="http://schemas.openxmlformats.org/officeDocument/2006/relationships/hyperlink" Target="https://www.fsncc.org/fsncc-videos" TargetMode="External"/><Relationship Id="rId10" Type="http://schemas.openxmlformats.org/officeDocument/2006/relationships/hyperlink" Target="https://mapeirons.eu/?pn=1" TargetMode="External"/><Relationship Id="rId19" Type="http://schemas.openxmlformats.org/officeDocument/2006/relationships/hyperlink" Target="https://blog.brookespublishing.com/12-ways-to-support-families-of-students-with-disabilities/" TargetMode="External"/><Relationship Id="rId31" Type="http://schemas.openxmlformats.org/officeDocument/2006/relationships/hyperlink" Target="https://lv.tierient.com/sensora-integracija-teorija-un-prakse-vingrinajumi-berniem-plusi-un-minusi/"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iic.lv/wp-content/uploads/2017/08/Metodiskie_ieteikumi.pdf" TargetMode="External"/><Relationship Id="rId22" Type="http://schemas.openxmlformats.org/officeDocument/2006/relationships/hyperlink" Target="https://www.ipfcc.org/bestpractices/profile-vidant.html" TargetMode="External"/><Relationship Id="rId27" Type="http://schemas.openxmlformats.org/officeDocument/2006/relationships/hyperlink" Target="https://www.gamification.co/2012/07/23/apps-for-autism-using-game-mechanics-to-learn-and-grow/" TargetMode="External"/><Relationship Id="rId30" Type="http://schemas.openxmlformats.org/officeDocument/2006/relationships/hyperlink" Target="https://lv.traasgpu.com/gimenes-brivdienas-planosana-ar-berniem-ar-ipasam-vajadzibam/" TargetMode="External"/><Relationship Id="rId35" Type="http://schemas.openxmlformats.org/officeDocument/2006/relationships/hyperlink" Target="https://www.youtube.com/watch?v=Y9Bey4F9E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9</Pages>
  <Words>3067</Words>
  <Characters>17483</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Orska</dc:creator>
  <cp:keywords/>
  <dc:description/>
  <cp:lastModifiedBy>gilberto marzano</cp:lastModifiedBy>
  <cp:revision>2</cp:revision>
  <dcterms:created xsi:type="dcterms:W3CDTF">2022-03-29T16:56:00Z</dcterms:created>
  <dcterms:modified xsi:type="dcterms:W3CDTF">2022-03-29T16:56:00Z</dcterms:modified>
</cp:coreProperties>
</file>